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DAB8C">
      <w:pPr>
        <w:snapToGrid w:val="0"/>
        <w:spacing w:line="360" w:lineRule="auto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《工程热力学》考试大纲</w:t>
      </w:r>
    </w:p>
    <w:p w14:paraId="43270928">
      <w:pPr>
        <w:snapToGrid w:val="0"/>
        <w:spacing w:line="360" w:lineRule="auto"/>
        <w:jc w:val="left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6110E3E7">
      <w:pPr>
        <w:snapToGrid w:val="0"/>
        <w:spacing w:before="156" w:beforeLines="50"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ascii="仿宋" w:hAnsi="仿宋" w:eastAsia="仿宋"/>
          <w:b/>
          <w:bCs/>
          <w:sz w:val="28"/>
          <w:szCs w:val="28"/>
        </w:rPr>
        <w:t>一、考试性质</w:t>
      </w:r>
    </w:p>
    <w:p w14:paraId="5DB1F8CD">
      <w:pPr>
        <w:snapToGrid w:val="0"/>
        <w:spacing w:line="360" w:lineRule="auto"/>
        <w:ind w:firstLine="420"/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《</w:t>
      </w:r>
      <w:r>
        <w:rPr>
          <w:rFonts w:hint="eastAsia" w:ascii="仿宋" w:hAnsi="仿宋" w:eastAsia="仿宋"/>
          <w:sz w:val="28"/>
          <w:szCs w:val="28"/>
        </w:rPr>
        <w:t>工程热力学</w:t>
      </w:r>
      <w:r>
        <w:rPr>
          <w:rFonts w:ascii="仿宋" w:hAnsi="仿宋" w:eastAsia="仿宋"/>
          <w:sz w:val="28"/>
          <w:szCs w:val="28"/>
        </w:rPr>
        <w:t>》是</w:t>
      </w:r>
      <w:r>
        <w:rPr>
          <w:rFonts w:hint="eastAsia" w:ascii="仿宋" w:hAnsi="仿宋" w:eastAsia="仿宋"/>
          <w:sz w:val="28"/>
          <w:szCs w:val="28"/>
          <w:lang w:eastAsia="zh-CN"/>
        </w:rPr>
        <w:t>能源</w:t>
      </w:r>
      <w:r>
        <w:rPr>
          <w:rFonts w:hint="eastAsia" w:ascii="仿宋" w:hAnsi="仿宋" w:eastAsia="仿宋"/>
          <w:sz w:val="28"/>
          <w:szCs w:val="28"/>
        </w:rPr>
        <w:t>动力</w:t>
      </w:r>
      <w:r>
        <w:rPr>
          <w:rFonts w:hint="eastAsia" w:ascii="仿宋" w:hAnsi="仿宋" w:eastAsia="仿宋"/>
          <w:sz w:val="28"/>
          <w:szCs w:val="28"/>
          <w:lang w:eastAsia="zh-CN"/>
        </w:rPr>
        <w:t>专业</w:t>
      </w:r>
      <w:r>
        <w:rPr>
          <w:rFonts w:hint="eastAsia" w:ascii="仿宋" w:hAnsi="仿宋" w:eastAsia="仿宋"/>
          <w:sz w:val="28"/>
          <w:szCs w:val="28"/>
        </w:rPr>
        <w:t>硕士研究生入学统一考试的科目之一，《工程热力学》考试要力求反映</w:t>
      </w:r>
      <w:r>
        <w:rPr>
          <w:rFonts w:hint="eastAsia" w:ascii="仿宋" w:hAnsi="仿宋" w:eastAsia="仿宋"/>
          <w:sz w:val="28"/>
          <w:szCs w:val="28"/>
          <w:lang w:eastAsia="zh-CN"/>
        </w:rPr>
        <w:t>能源</w:t>
      </w:r>
      <w:r>
        <w:rPr>
          <w:rFonts w:hint="eastAsia" w:ascii="仿宋" w:hAnsi="仿宋" w:eastAsia="仿宋"/>
          <w:sz w:val="28"/>
          <w:szCs w:val="28"/>
        </w:rPr>
        <w:t>动力学科特点，科学、公平、准确、规范地测评考生的基本素质和综合能力，用以选拔具有发展潜力的优秀人才入学，为国家科技发展、经济建设培养具有较强分析与解决问题能力的高层次、应用型、复合型</w:t>
      </w:r>
      <w:r>
        <w:rPr>
          <w:rFonts w:hint="eastAsia" w:ascii="仿宋" w:hAnsi="仿宋" w:eastAsia="仿宋"/>
          <w:sz w:val="28"/>
          <w:szCs w:val="28"/>
          <w:lang w:eastAsia="zh-CN"/>
        </w:rPr>
        <w:t>能源动力类</w:t>
      </w:r>
      <w:r>
        <w:rPr>
          <w:rFonts w:hint="eastAsia" w:ascii="仿宋" w:hAnsi="仿宋" w:eastAsia="仿宋"/>
          <w:sz w:val="28"/>
          <w:szCs w:val="28"/>
        </w:rPr>
        <w:t>专业人才。</w:t>
      </w:r>
    </w:p>
    <w:p w14:paraId="3AEC365F">
      <w:pPr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二、考试要求</w:t>
      </w:r>
    </w:p>
    <w:p w14:paraId="394B315C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要求考生全面系统掌握工程热力学基本概念、能量转化的基本规律和工质（主要是理想气体和水蒸气）的基本性质，具有理论与实际结合、分析与计算各种与热力学有关的现象和问题的能力。</w:t>
      </w:r>
    </w:p>
    <w:p w14:paraId="75BA1182">
      <w:pPr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</w:t>
      </w:r>
      <w:r>
        <w:rPr>
          <w:rFonts w:ascii="仿宋" w:hAnsi="仿宋" w:eastAsia="仿宋"/>
          <w:b/>
          <w:bCs/>
          <w:sz w:val="28"/>
          <w:szCs w:val="28"/>
        </w:rPr>
        <w:t>、考试分值</w:t>
      </w:r>
    </w:p>
    <w:p w14:paraId="2C85C6A4"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本科目满分1</w:t>
      </w: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ascii="仿宋" w:hAnsi="仿宋" w:eastAsia="仿宋"/>
          <w:sz w:val="28"/>
          <w:szCs w:val="28"/>
        </w:rPr>
        <w:t>0分</w:t>
      </w:r>
      <w:r>
        <w:rPr>
          <w:rFonts w:hint="eastAsia" w:ascii="仿宋" w:hAnsi="仿宋" w:eastAsia="仿宋"/>
          <w:sz w:val="28"/>
          <w:szCs w:val="28"/>
        </w:rPr>
        <w:t>。</w:t>
      </w:r>
    </w:p>
    <w:p w14:paraId="6A2B6B33">
      <w:pPr>
        <w:spacing w:line="360" w:lineRule="auto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四、试题结构</w:t>
      </w:r>
    </w:p>
    <w:p w14:paraId="1C71CF31">
      <w:pPr>
        <w:spacing w:line="36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选择题、判断题、</w:t>
      </w:r>
      <w:r>
        <w:rPr>
          <w:rFonts w:hint="eastAsia" w:ascii="仿宋" w:hAnsi="仿宋" w:eastAsia="仿宋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绘图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分析</w:t>
      </w:r>
      <w:r>
        <w:rPr>
          <w:rFonts w:hint="eastAsia" w:ascii="仿宋" w:hAnsi="仿宋" w:eastAsia="仿宋"/>
          <w:sz w:val="28"/>
          <w:szCs w:val="28"/>
          <w:lang w:eastAsia="zh-CN"/>
        </w:rPr>
        <w:t>题、</w:t>
      </w: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论述分析题、计算题等。</w:t>
      </w:r>
    </w:p>
    <w:p w14:paraId="0D504050">
      <w:pPr>
        <w:numPr>
          <w:ilvl w:val="0"/>
          <w:numId w:val="1"/>
        </w:numPr>
        <w:snapToGrid w:val="0"/>
        <w:spacing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参考书目</w:t>
      </w:r>
    </w:p>
    <w:p w14:paraId="2519A40F">
      <w:pPr>
        <w:pStyle w:val="2"/>
        <w:spacing w:line="36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童钧耕等．工程热力学（第六版）高等教育出版社．</w:t>
      </w:r>
      <w:r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2022.</w:t>
      </w:r>
    </w:p>
    <w:p w14:paraId="10166F26">
      <w:pPr>
        <w:snapToGrid w:val="0"/>
        <w:spacing w:before="156" w:beforeLines="50" w:after="156" w:afterLines="50" w:line="360" w:lineRule="auto"/>
        <w:ind w:firstLine="560" w:firstLineChars="200"/>
        <w:rPr>
          <w:rFonts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严家騄.工程热力学（第六版）．高等教育出版社，2021.</w:t>
      </w:r>
    </w:p>
    <w:p w14:paraId="775390C4">
      <w:pPr>
        <w:snapToGrid w:val="0"/>
        <w:spacing w:before="156" w:beforeLines="50" w:after="156" w:afterLines="50" w:line="360" w:lineRule="auto"/>
        <w:ind w:firstLine="562" w:firstLineChars="200"/>
        <w:rPr>
          <w:rFonts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六、考试内容</w:t>
      </w:r>
    </w:p>
    <w:p w14:paraId="7A4E4BEA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1.基本概念</w:t>
      </w:r>
    </w:p>
    <w:p w14:paraId="59EE703E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系统、外界、开口系统、闭口系统、绝热系统、孤立系统、平衡状态、状态参数、可逆过程、循环、功和热等。</w:t>
      </w:r>
    </w:p>
    <w:p w14:paraId="235CF88B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2.热力学第一定律</w:t>
      </w:r>
    </w:p>
    <w:p w14:paraId="5ADE82CD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热力学第一定律的实质—能量守衡与转换定律在热现象中的应用、总能、热力学能、焓、膨胀功、技术功、热力学第一定律的第一解析式和稳定流动能量方程式及其应用。</w:t>
      </w:r>
    </w:p>
    <w:p w14:paraId="6A333273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3.理想气体的性质</w:t>
      </w:r>
    </w:p>
    <w:p w14:paraId="6BEEDA41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理想气体和实际气体的概念、理想气体状态方程、理想气体的比热容和热力学能、焓、熵的定义、计算。</w:t>
      </w:r>
    </w:p>
    <w:p w14:paraId="50E05DB4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4.理想气体基本的热力过程</w:t>
      </w:r>
    </w:p>
    <w:p w14:paraId="3E4B5045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定温过程、定压过程、定容过程、可逆绝热（定熵）过程和多变过程的过程方程、参数变化和过程中功及热量的计算及过程的p-v图和T-s图。</w:t>
      </w:r>
    </w:p>
    <w:p w14:paraId="12C40942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5.热力学第二定律</w:t>
      </w:r>
    </w:p>
    <w:p w14:paraId="3E7D338C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热过程的方向性、热力学第二定律的表述；卡诺循环和卡诺定理、克劳修斯积分不等式、熵流和熵产、孤立系统的熵增原理，热力循环分析计算。</w:t>
      </w:r>
    </w:p>
    <w:p w14:paraId="7A85BBDB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6.水蒸气</w:t>
      </w:r>
    </w:p>
    <w:p w14:paraId="226EA8C4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饱和状态、饱和温度、饱和压力、饱和湿蒸汽、干度、三相点、水蒸气状态的确定、水的定压加热汽化过程及其在p-v图和T-s上的表示、水蒸气定压过程的热量、水蒸气绝热过程的功。</w:t>
      </w:r>
    </w:p>
    <w:p w14:paraId="39F6CAB8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7.气体与蒸汽的流动</w:t>
      </w:r>
    </w:p>
    <w:p w14:paraId="1C6A6247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促使流动速度变化的力学条件和几何条件、临界压力、背压、绝热滞止、绝热温度和绝热压力、绝热节流。</w:t>
      </w:r>
    </w:p>
    <w:p w14:paraId="0B44FEBC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8.压气机的热力过程</w:t>
      </w:r>
    </w:p>
    <w:p w14:paraId="3E7A0F9A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 xml:space="preserve">活塞式压气机理论耗功、余隙容积、余隙容积比、容积效率、余隙容积对压气机理论耗功的影响、分级压缩中间冷却、分级压缩中间冷却各级压力比选择、分级压缩中间冷却压气机耗功及热量。 </w:t>
      </w:r>
    </w:p>
    <w:p w14:paraId="7D66623D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9.气体动力循环</w:t>
      </w:r>
    </w:p>
    <w:p w14:paraId="1F9C734B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活塞式内燃机的混合加热理想循环、定压加热理想循环和定容加热理想循环分析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燃气轮机装置的定压加热理想循环、循环增压比和增温比、燃气轮机装置理想循环分析、提高燃气轮机装置循环热效率的热力学措施。</w:t>
      </w:r>
    </w:p>
    <w:p w14:paraId="6A1A634D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10.蒸汽动力装置循环</w:t>
      </w:r>
    </w:p>
    <w:p w14:paraId="651F5DF4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朗肯循环、蒸汽初参数对循环热效率的影响、再热循环分析、热电合供；燃气-蒸汽联合循环。</w:t>
      </w:r>
    </w:p>
    <w:p w14:paraId="514787DD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11.制冷循环</w:t>
      </w:r>
    </w:p>
    <w:p w14:paraId="26F26E16">
      <w:pPr>
        <w:widowControl/>
        <w:shd w:val="clear" w:color="auto" w:fill="FFFFFF"/>
        <w:spacing w:line="360" w:lineRule="atLeast"/>
        <w:ind w:firstLine="560" w:firstLineChars="200"/>
        <w:jc w:val="left"/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Helvetica"/>
          <w:color w:val="000000" w:themeColor="text1"/>
          <w:kern w:val="0"/>
          <w:sz w:val="28"/>
          <w:szCs w:val="28"/>
          <w14:textFill>
            <w14:solidFill>
              <w14:schemeClr w14:val="tx1"/>
            </w14:solidFill>
          </w14:textFill>
        </w:rPr>
        <w:t>逆向循环的经济性指标及循环进行的条件、压缩气体制冷循环、制冷量和制冷系数及循环压力比的关系、回热式压缩气体制冷循环；压缩蒸气制冷循环分析、制冷工质性质表及lgp-h图、制冷剂的性质。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80B8D4"/>
    <w:multiLevelType w:val="singleLevel"/>
    <w:tmpl w:val="0B80B8D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RkYTRiNjU4MTM5MzhiYjlmZDEzMTJjNmE3ZWU5NzgifQ=="/>
  </w:docVars>
  <w:rsids>
    <w:rsidRoot w:val="5A444578"/>
    <w:rsid w:val="000D2A1C"/>
    <w:rsid w:val="003E5D41"/>
    <w:rsid w:val="00445BEF"/>
    <w:rsid w:val="00756E50"/>
    <w:rsid w:val="007C0993"/>
    <w:rsid w:val="007C5C41"/>
    <w:rsid w:val="00820E23"/>
    <w:rsid w:val="009D2E01"/>
    <w:rsid w:val="009F78BD"/>
    <w:rsid w:val="00CA2DB6"/>
    <w:rsid w:val="00CE1361"/>
    <w:rsid w:val="00DE1A22"/>
    <w:rsid w:val="00EB2FB3"/>
    <w:rsid w:val="00FC1B84"/>
    <w:rsid w:val="02A64865"/>
    <w:rsid w:val="17014AAF"/>
    <w:rsid w:val="37FE7B7B"/>
    <w:rsid w:val="43372AD6"/>
    <w:rsid w:val="4FBC75B8"/>
    <w:rsid w:val="55FB4FCC"/>
    <w:rsid w:val="5A444578"/>
    <w:rsid w:val="64DF21AE"/>
    <w:rsid w:val="6F470AB3"/>
    <w:rsid w:val="7861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  <w:style w:type="paragraph" w:styleId="3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1235</Words>
  <Characters>1270</Characters>
  <Lines>11</Lines>
  <Paragraphs>3</Paragraphs>
  <TotalTime>1</TotalTime>
  <ScaleCrop>false</ScaleCrop>
  <LinksUpToDate>false</LinksUpToDate>
  <CharactersWithSpaces>1271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2024-10-10T06:21:00Z</dcterms:created>
  <dc:creator>86198</dc:creator>
  <cp:lastModifiedBy>飞雪</cp:lastModifiedBy>
  <dcterms:modified xsi:type="dcterms:W3CDTF">2025-09-28T06:50:02Z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FB5553B191584FD6B28A3D48BD277A8B_13</vt:lpwstr>
  </property>
  <property fmtid="{D5CDD505-2E9C-101B-9397-08002B2CF9AE}" pid="4" name="KSOTemplateDocerSaveRecord">
    <vt:lpwstr>eyJoZGlkIjoiNzU3NmNkZjQxNjVlMGY4ZWM5MTFlMTkzYTg4YjFiM2EiLCJ1c2VySWQiOiI0MzYwNzg4NTAifQ==</vt:lpwstr>
  </property>
</Properties>
</file>