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C2E25">
      <w:pPr>
        <w:snapToGrid w:val="0"/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ascii="仿宋" w:hAnsi="仿宋" w:eastAsia="仿宋"/>
          <w:b/>
          <w:sz w:val="36"/>
          <w:szCs w:val="36"/>
        </w:rPr>
        <w:t>448</w:t>
      </w:r>
      <w:r>
        <w:rPr>
          <w:rFonts w:hint="eastAsia" w:ascii="仿宋" w:hAnsi="仿宋" w:eastAsia="仿宋"/>
          <w:b/>
          <w:sz w:val="36"/>
          <w:szCs w:val="36"/>
        </w:rPr>
        <w:t>-《汉语写作与百科知识》考试大纲</w:t>
      </w:r>
    </w:p>
    <w:p w14:paraId="2FE2F7C4">
      <w:pPr>
        <w:snapToGrid w:val="0"/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3147E821"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一、考试性质</w:t>
      </w:r>
    </w:p>
    <w:p w14:paraId="7F547DE8"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bookmarkStart w:id="0" w:name="OLE_LINK1"/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</w:rPr>
        <w:t>汉语写作与百科知识</w:t>
      </w:r>
      <w:r>
        <w:rPr>
          <w:rFonts w:ascii="仿宋" w:hAnsi="仿宋" w:eastAsia="仿宋"/>
          <w:sz w:val="28"/>
          <w:szCs w:val="28"/>
        </w:rPr>
        <w:t>》</w:t>
      </w:r>
      <w:bookmarkEnd w:id="0"/>
      <w:r>
        <w:rPr>
          <w:rFonts w:hint="eastAsia" w:ascii="仿宋" w:hAnsi="仿宋" w:eastAsia="仿宋"/>
          <w:sz w:val="28"/>
          <w:szCs w:val="28"/>
        </w:rPr>
        <w:t>是全日制翻译硕士专业学位研究生的入学统一考试的科目之一，各语种考生统一用汉语答题。</w:t>
      </w:r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</w:rPr>
        <w:t>汉语写作与百科知识</w:t>
      </w:r>
      <w:r>
        <w:rPr>
          <w:rFonts w:ascii="仿宋" w:hAnsi="仿宋" w:eastAsia="仿宋"/>
          <w:sz w:val="28"/>
          <w:szCs w:val="28"/>
        </w:rPr>
        <w:t>》</w:t>
      </w:r>
      <w:r>
        <w:rPr>
          <w:rFonts w:hint="eastAsia" w:ascii="仿宋" w:hAnsi="仿宋" w:eastAsia="仿宋"/>
          <w:sz w:val="28"/>
          <w:szCs w:val="28"/>
        </w:rPr>
        <w:t>考试要力求反映翻译类各专业的特点，</w:t>
      </w:r>
      <w:r>
        <w:rPr>
          <w:rFonts w:ascii="仿宋" w:hAnsi="仿宋" w:eastAsia="仿宋"/>
          <w:sz w:val="28"/>
          <w:szCs w:val="28"/>
        </w:rPr>
        <w:t>科学、公平、准确、规范地测评考生的</w:t>
      </w:r>
      <w:r>
        <w:rPr>
          <w:rFonts w:hint="eastAsia" w:ascii="仿宋" w:hAnsi="仿宋" w:eastAsia="仿宋"/>
          <w:sz w:val="28"/>
          <w:szCs w:val="28"/>
        </w:rPr>
        <w:t>百科知识和汉语写作能力</w:t>
      </w:r>
      <w:r>
        <w:rPr>
          <w:rFonts w:ascii="仿宋" w:hAnsi="仿宋" w:eastAsia="仿宋"/>
          <w:sz w:val="28"/>
          <w:szCs w:val="28"/>
        </w:rPr>
        <w:t>，用以选拔具有发展潜力的优秀人才入学，为</w:t>
      </w:r>
      <w:r>
        <w:rPr>
          <w:rFonts w:hint="eastAsia" w:ascii="仿宋" w:hAnsi="仿宋" w:eastAsia="仿宋"/>
          <w:sz w:val="28"/>
          <w:szCs w:val="28"/>
        </w:rPr>
        <w:t>国家科技发展、经济建设培养具有较强分析与解决问题能力的高层次、应用型专业人才</w:t>
      </w:r>
      <w:r>
        <w:rPr>
          <w:rFonts w:ascii="仿宋" w:hAnsi="仿宋" w:eastAsia="仿宋"/>
          <w:sz w:val="28"/>
          <w:szCs w:val="28"/>
        </w:rPr>
        <w:t>。</w:t>
      </w:r>
    </w:p>
    <w:p w14:paraId="73F883E4"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二、考试要求</w:t>
      </w:r>
    </w:p>
    <w:p w14:paraId="1DDC05FF">
      <w:pPr>
        <w:snapToGrid w:val="0"/>
        <w:spacing w:line="360" w:lineRule="auto"/>
        <w:ind w:firstLine="280" w:firstLineChars="1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.具备一定中外文化，以及政治、经济、法律等方面的背景知识。</w:t>
      </w:r>
    </w:p>
    <w:p w14:paraId="1CDEBD5D"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2.对作为母语（A语言）的现代汉语有较强的基本功。</w:t>
      </w:r>
    </w:p>
    <w:p w14:paraId="08C6B4F4"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3.具备较强的现代汉语写作能力。</w:t>
      </w:r>
    </w:p>
    <w:p w14:paraId="403D3515"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</w:t>
      </w:r>
      <w:r>
        <w:rPr>
          <w:rFonts w:ascii="仿宋" w:hAnsi="仿宋" w:eastAsia="仿宋"/>
          <w:b/>
          <w:bCs/>
          <w:sz w:val="28"/>
          <w:szCs w:val="28"/>
        </w:rPr>
        <w:t>、考试</w:t>
      </w:r>
      <w:r>
        <w:rPr>
          <w:rFonts w:hint="eastAsia" w:ascii="仿宋" w:hAnsi="仿宋" w:eastAsia="仿宋"/>
          <w:b/>
          <w:bCs/>
          <w:sz w:val="28"/>
          <w:szCs w:val="28"/>
        </w:rPr>
        <w:t>内容</w:t>
      </w:r>
    </w:p>
    <w:p w14:paraId="7474DC59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考试包括三个部分∶百科知识、应用文写作、命题作文。总分150分。</w:t>
      </w:r>
    </w:p>
    <w:p w14:paraId="42364B4D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Ⅰ.百科知识</w:t>
      </w:r>
    </w:p>
    <w:p w14:paraId="37F3A450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1.考试内容及要求</w:t>
      </w:r>
    </w:p>
    <w:p w14:paraId="18F354A7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要求考生对中外文化、国内国际政治、经济、法律以及中外人文历史地理等方面有一定的了解。</w:t>
      </w:r>
    </w:p>
    <w:p w14:paraId="4A033800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2.题型</w:t>
      </w:r>
    </w:p>
    <w:p w14:paraId="0E8D3C93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（1）在列举的8个词语中选取5个名词进行解释，每个名词2分，共计10分；</w:t>
      </w:r>
    </w:p>
    <w:p w14:paraId="1DCE99AF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（2）对不同主题的若干短文标出的划线词语进行解释，每个段落里有2-3个词汇，所有段落里共有20个名词。每个名词2分，共计40分。</w:t>
      </w:r>
    </w:p>
    <w:p w14:paraId="1B4EBDE5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考试时间为60分钟。</w:t>
      </w:r>
    </w:p>
    <w:p w14:paraId="36D7A9C6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Ⅱ.应用文写作</w:t>
      </w:r>
    </w:p>
    <w:p w14:paraId="0A98D185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1.考试内容及要求</w:t>
      </w:r>
    </w:p>
    <w:p w14:paraId="6481ED65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该部分要求考生根据所提供的信息和场景写出一篇 450字左右的应用文，体裁包括说明书、会议通知、商务信函、备忘录、广告等，要求言简意赅，凸显专业性、技术性和实用性。</w:t>
      </w:r>
    </w:p>
    <w:p w14:paraId="677D251D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2.题型</w:t>
      </w:r>
    </w:p>
    <w:p w14:paraId="4705B92E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试卷提供应用文写作的信息、场景及写作要求。共计40分。考试时间为60分钟。</w:t>
      </w:r>
    </w:p>
    <w:p w14:paraId="456741D8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III.命题作文</w:t>
      </w:r>
    </w:p>
    <w:p w14:paraId="338C83B3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</w:rPr>
        <w:t>.考试内容及要求</w:t>
      </w:r>
    </w:p>
    <w:p w14:paraId="4D12C560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考生应能根据所给题目及要求写出一篇不少于800字的现代汉语短文。体裁可以是说明文、议论文或应用文。文字要求通顺，用词得体，结构合理，文体恰当，文笔优美。</w:t>
      </w:r>
    </w:p>
    <w:p w14:paraId="642ACC83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2.题型</w:t>
      </w:r>
    </w:p>
    <w:p w14:paraId="58F4B938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试卷给出情景和题目，由考生根据提示写作。共计 60分。考试时间为60分钟。</w:t>
      </w:r>
      <w:bookmarkStart w:id="1" w:name="_GoBack"/>
      <w:bookmarkEnd w:id="1"/>
    </w:p>
    <w:p w14:paraId="3F728E4F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3.答题和计分</w:t>
      </w:r>
    </w:p>
    <w:p w14:paraId="2C649CF0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要求考生用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黑色中性笔或碳素笔</w:t>
      </w:r>
      <w:r>
        <w:rPr>
          <w:rFonts w:hint="eastAsia" w:ascii="仿宋" w:hAnsi="仿宋" w:eastAsia="仿宋"/>
          <w:sz w:val="28"/>
          <w:szCs w:val="28"/>
        </w:rPr>
        <w:t>在答题卷上答题。</w:t>
      </w:r>
    </w:p>
    <w:p w14:paraId="2212204F">
      <w:pPr>
        <w:numPr>
          <w:ilvl w:val="0"/>
          <w:numId w:val="1"/>
        </w:num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参考书目</w:t>
      </w:r>
    </w:p>
    <w:p w14:paraId="724CAC19">
      <w:pPr>
        <w:pStyle w:val="9"/>
        <w:numPr>
          <w:ilvl w:val="0"/>
          <w:numId w:val="2"/>
        </w:numPr>
        <w:snapToGrid w:val="0"/>
        <w:spacing w:line="360" w:lineRule="auto"/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《中国文化读本》，叶朗 朱良志，外语教学与研究出版社，2</w:t>
      </w:r>
      <w:r>
        <w:rPr>
          <w:rFonts w:ascii="仿宋" w:hAnsi="仿宋" w:eastAsia="仿宋"/>
          <w:sz w:val="28"/>
          <w:szCs w:val="28"/>
        </w:rPr>
        <w:t>019</w:t>
      </w:r>
      <w:r>
        <w:rPr>
          <w:rFonts w:hint="eastAsia" w:ascii="仿宋" w:hAnsi="仿宋" w:eastAsia="仿宋"/>
          <w:sz w:val="28"/>
          <w:szCs w:val="28"/>
        </w:rPr>
        <w:t>年。</w:t>
      </w:r>
    </w:p>
    <w:p w14:paraId="11C6987C">
      <w:pPr>
        <w:pStyle w:val="9"/>
        <w:numPr>
          <w:ilvl w:val="0"/>
          <w:numId w:val="2"/>
        </w:numPr>
        <w:snapToGrid w:val="0"/>
        <w:spacing w:line="360" w:lineRule="auto"/>
        <w:ind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《汉语写作与百科知识》，李国政，首都师范大学出版社，2</w:t>
      </w:r>
      <w:r>
        <w:rPr>
          <w:rFonts w:ascii="仿宋" w:hAnsi="仿宋" w:eastAsia="仿宋"/>
          <w:sz w:val="28"/>
          <w:szCs w:val="28"/>
        </w:rPr>
        <w:t>020</w:t>
      </w:r>
      <w:r>
        <w:rPr>
          <w:rFonts w:hint="eastAsia" w:ascii="仿宋" w:hAnsi="仿宋" w:eastAsia="仿宋"/>
          <w:sz w:val="28"/>
          <w:szCs w:val="28"/>
        </w:rPr>
        <w:t>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CF4230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A3AB9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E68446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4D9D3E"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4C6EF9"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CF6275"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0B8D4"/>
    <w:multiLevelType w:val="singleLevel"/>
    <w:tmpl w:val="0B80B8D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F822FAC"/>
    <w:multiLevelType w:val="multilevel"/>
    <w:tmpl w:val="3F822FAC"/>
    <w:lvl w:ilvl="0" w:tentative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65" w:hanging="440"/>
      </w:pPr>
    </w:lvl>
    <w:lvl w:ilvl="2" w:tentative="0">
      <w:start w:val="1"/>
      <w:numFmt w:val="lowerRoman"/>
      <w:lvlText w:val="%3."/>
      <w:lvlJc w:val="right"/>
      <w:pPr>
        <w:ind w:left="1905" w:hanging="440"/>
      </w:pPr>
    </w:lvl>
    <w:lvl w:ilvl="3" w:tentative="0">
      <w:start w:val="1"/>
      <w:numFmt w:val="decimal"/>
      <w:lvlText w:val="%4."/>
      <w:lvlJc w:val="left"/>
      <w:pPr>
        <w:ind w:left="2345" w:hanging="440"/>
      </w:pPr>
    </w:lvl>
    <w:lvl w:ilvl="4" w:tentative="0">
      <w:start w:val="1"/>
      <w:numFmt w:val="lowerLetter"/>
      <w:lvlText w:val="%5)"/>
      <w:lvlJc w:val="left"/>
      <w:pPr>
        <w:ind w:left="2785" w:hanging="440"/>
      </w:pPr>
    </w:lvl>
    <w:lvl w:ilvl="5" w:tentative="0">
      <w:start w:val="1"/>
      <w:numFmt w:val="lowerRoman"/>
      <w:lvlText w:val="%6."/>
      <w:lvlJc w:val="right"/>
      <w:pPr>
        <w:ind w:left="3225" w:hanging="440"/>
      </w:pPr>
    </w:lvl>
    <w:lvl w:ilvl="6" w:tentative="0">
      <w:start w:val="1"/>
      <w:numFmt w:val="decimal"/>
      <w:lvlText w:val="%7."/>
      <w:lvlJc w:val="left"/>
      <w:pPr>
        <w:ind w:left="3665" w:hanging="440"/>
      </w:pPr>
    </w:lvl>
    <w:lvl w:ilvl="7" w:tentative="0">
      <w:start w:val="1"/>
      <w:numFmt w:val="lowerLetter"/>
      <w:lvlText w:val="%8)"/>
      <w:lvlJc w:val="left"/>
      <w:pPr>
        <w:ind w:left="4105" w:hanging="440"/>
      </w:pPr>
    </w:lvl>
    <w:lvl w:ilvl="8" w:tentative="0">
      <w:start w:val="1"/>
      <w:numFmt w:val="lowerRoman"/>
      <w:lvlText w:val="%9."/>
      <w:lvlJc w:val="right"/>
      <w:pPr>
        <w:ind w:left="4545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U1NTU5ODMxNTAyMzM5Mjk1OWQ3MGVkN2E4MjZjZjIifQ=="/>
  </w:docVars>
  <w:rsids>
    <w:rsidRoot w:val="5A444578"/>
    <w:rsid w:val="00031B6F"/>
    <w:rsid w:val="00131F38"/>
    <w:rsid w:val="0019054A"/>
    <w:rsid w:val="001B2020"/>
    <w:rsid w:val="00225DC6"/>
    <w:rsid w:val="00242BE0"/>
    <w:rsid w:val="002A46FF"/>
    <w:rsid w:val="002E4201"/>
    <w:rsid w:val="00333FDC"/>
    <w:rsid w:val="00402234"/>
    <w:rsid w:val="00534C2B"/>
    <w:rsid w:val="006A165D"/>
    <w:rsid w:val="00711B4D"/>
    <w:rsid w:val="00772CB9"/>
    <w:rsid w:val="007769B1"/>
    <w:rsid w:val="00817EF7"/>
    <w:rsid w:val="00904CC9"/>
    <w:rsid w:val="00942A83"/>
    <w:rsid w:val="0097678E"/>
    <w:rsid w:val="00A32453"/>
    <w:rsid w:val="00B07B03"/>
    <w:rsid w:val="00B15929"/>
    <w:rsid w:val="00C57104"/>
    <w:rsid w:val="00CD459B"/>
    <w:rsid w:val="00DC2ABC"/>
    <w:rsid w:val="00DF5113"/>
    <w:rsid w:val="00E249BF"/>
    <w:rsid w:val="00F06868"/>
    <w:rsid w:val="5A444578"/>
    <w:rsid w:val="FBFF9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9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3</Pages>
  <Words>141</Words>
  <Characters>804</Characters>
  <Lines>6</Lines>
  <Paragraphs>1</Paragraphs>
  <TotalTime>9</TotalTime>
  <ScaleCrop>false</ScaleCrop>
  <LinksUpToDate>false</LinksUpToDate>
  <CharactersWithSpaces>944</CharactersWithSpaces>
  <Application>WPS Office_7.3.1.8967_F1E327BC-269C-435d-A152-05C5408002CA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2023-09-26T09:10:00Z</dcterms:created>
  <dc:creator>86198</dc:creator>
  <cp:lastModifiedBy>企业用户_1394710252</cp:lastModifiedBy>
  <dcterms:modified xsi:type="dcterms:W3CDTF">2025-09-28T14:56:42Z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2052-7.3.1.8967</vt:lpwstr>
  </property>
  <property fmtid="{D5CDD505-2E9C-101B-9397-08002B2CF9AE}" pid="3" name="ICV">
    <vt:lpwstr>735DE779666710F22ADCD8680C2E8DCA_43</vt:lpwstr>
  </property>
</Properties>
</file>