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32309" w14:textId="77777777" w:rsidR="00E85584" w:rsidRDefault="00000000">
      <w:pPr>
        <w:snapToGrid w:val="0"/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《高分子化学与物理》考试大纲</w:t>
      </w:r>
    </w:p>
    <w:p w14:paraId="56B40036" w14:textId="77777777" w:rsidR="00E85584" w:rsidRDefault="00000000">
      <w:pPr>
        <w:snapToGri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5278FFD7" w14:textId="77777777" w:rsidR="00E85584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06FBCE59" w14:textId="77777777" w:rsidR="00E85584" w:rsidRPr="00F90A15" w:rsidRDefault="00000000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高分子化学与物理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高分子材料与工程</w:t>
      </w:r>
      <w:r>
        <w:rPr>
          <w:rFonts w:ascii="仿宋" w:eastAsia="仿宋" w:hAnsi="仿宋"/>
          <w:sz w:val="28"/>
          <w:szCs w:val="28"/>
        </w:rPr>
        <w:t>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>
        <w:rPr>
          <w:rFonts w:ascii="仿宋" w:eastAsia="仿宋" w:hAnsi="仿宋" w:hint="eastAsia"/>
          <w:sz w:val="28"/>
          <w:szCs w:val="28"/>
        </w:rPr>
        <w:t>高分子化学与物理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>
        <w:rPr>
          <w:rFonts w:ascii="仿宋" w:eastAsia="仿宋" w:hAnsi="仿宋" w:hint="eastAsia"/>
          <w:sz w:val="28"/>
          <w:szCs w:val="28"/>
        </w:rPr>
        <w:t>高分子材料</w:t>
      </w:r>
      <w:r>
        <w:rPr>
          <w:rFonts w:ascii="仿宋" w:eastAsia="仿宋" w:hAnsi="仿宋"/>
          <w:sz w:val="28"/>
          <w:szCs w:val="28"/>
        </w:rPr>
        <w:t>专业的特点，科学、公平、准确、规范地测评考生的基本素质和综合能力，用以选拔具有发展潜力的优秀人才入学，为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国家科技发展、经济建设培养具有较强分析与解决问题能力的高层次、应用型、复合型</w:t>
      </w:r>
      <w:r w:rsidRPr="00F90A15">
        <w:rPr>
          <w:rFonts w:ascii="仿宋" w:eastAsia="仿宋" w:hAnsi="仿宋" w:hint="eastAsia"/>
          <w:sz w:val="28"/>
          <w:szCs w:val="28"/>
        </w:rPr>
        <w:t>高分子材料专业人才</w:t>
      </w:r>
      <w:r w:rsidRPr="00F90A15">
        <w:rPr>
          <w:rFonts w:ascii="仿宋" w:eastAsia="仿宋" w:hAnsi="仿宋"/>
          <w:sz w:val="28"/>
          <w:szCs w:val="28"/>
        </w:rPr>
        <w:t>。</w:t>
      </w:r>
    </w:p>
    <w:p w14:paraId="0527EDC0" w14:textId="77777777" w:rsidR="00E85584" w:rsidRPr="00F90A15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67D881D0" w14:textId="77777777" w:rsidR="00E85584" w:rsidRPr="00F90A15" w:rsidRDefault="00000000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 xml:space="preserve"> </w:t>
      </w:r>
      <w:r w:rsidRPr="00F90A15">
        <w:rPr>
          <w:rFonts w:ascii="仿宋" w:eastAsia="仿宋" w:hAnsi="仿宋"/>
          <w:sz w:val="28"/>
          <w:szCs w:val="28"/>
        </w:rPr>
        <w:t>考生对</w:t>
      </w:r>
      <w:r w:rsidRPr="00F90A15">
        <w:rPr>
          <w:rFonts w:ascii="仿宋" w:eastAsia="仿宋" w:hAnsi="仿宋" w:hint="eastAsia"/>
          <w:sz w:val="28"/>
          <w:szCs w:val="28"/>
        </w:rPr>
        <w:t>高分子化学和高分子物理基础课程相关</w:t>
      </w:r>
      <w:r w:rsidRPr="00F90A15">
        <w:rPr>
          <w:rFonts w:ascii="仿宋" w:eastAsia="仿宋" w:hAnsi="仿宋"/>
          <w:sz w:val="28"/>
          <w:szCs w:val="28"/>
        </w:rPr>
        <w:t>的基本概念、基础知识的</w:t>
      </w:r>
      <w:r w:rsidRPr="00F90A15">
        <w:rPr>
          <w:rFonts w:ascii="仿宋" w:eastAsia="仿宋" w:hAnsi="仿宋" w:hint="eastAsia"/>
          <w:sz w:val="28"/>
          <w:szCs w:val="28"/>
        </w:rPr>
        <w:t>掌握情况和综合分析能力</w:t>
      </w:r>
      <w:r w:rsidRPr="00F90A15">
        <w:rPr>
          <w:rFonts w:ascii="仿宋" w:eastAsia="仿宋" w:hAnsi="仿宋"/>
          <w:sz w:val="28"/>
          <w:szCs w:val="28"/>
        </w:rPr>
        <w:t>。</w:t>
      </w:r>
    </w:p>
    <w:p w14:paraId="77F90910" w14:textId="77777777" w:rsidR="00E85584" w:rsidRPr="00F90A15" w:rsidRDefault="00000000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三</w:t>
      </w:r>
      <w:r w:rsidRPr="00F90A15"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27DD985C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/>
          <w:sz w:val="28"/>
          <w:szCs w:val="28"/>
        </w:rPr>
        <w:t>本科目满分1</w:t>
      </w:r>
      <w:r w:rsidRPr="00F90A15">
        <w:rPr>
          <w:rFonts w:ascii="仿宋" w:eastAsia="仿宋" w:hAnsi="仿宋" w:hint="eastAsia"/>
          <w:sz w:val="28"/>
          <w:szCs w:val="28"/>
        </w:rPr>
        <w:t>5</w:t>
      </w:r>
      <w:r w:rsidRPr="00F90A15">
        <w:rPr>
          <w:rFonts w:ascii="仿宋" w:eastAsia="仿宋" w:hAnsi="仿宋"/>
          <w:sz w:val="28"/>
          <w:szCs w:val="28"/>
        </w:rPr>
        <w:t>0分</w:t>
      </w:r>
      <w:r w:rsidRPr="00F90A15">
        <w:rPr>
          <w:rFonts w:ascii="仿宋" w:eastAsia="仿宋" w:hAnsi="仿宋" w:hint="eastAsia"/>
          <w:sz w:val="28"/>
          <w:szCs w:val="28"/>
        </w:rPr>
        <w:t>其中高分子化学和高分子物理各占</w:t>
      </w:r>
      <w:r w:rsidRPr="00F90A15">
        <w:rPr>
          <w:rFonts w:ascii="仿宋" w:eastAsia="仿宋" w:hAnsi="仿宋"/>
          <w:sz w:val="28"/>
          <w:szCs w:val="28"/>
        </w:rPr>
        <w:t>75</w:t>
      </w:r>
      <w:r w:rsidRPr="00F90A15">
        <w:rPr>
          <w:rFonts w:ascii="仿宋" w:eastAsia="仿宋" w:hAnsi="仿宋" w:hint="eastAsia"/>
          <w:sz w:val="28"/>
          <w:szCs w:val="28"/>
        </w:rPr>
        <w:t>分左右。</w:t>
      </w:r>
    </w:p>
    <w:p w14:paraId="7B2ACA79" w14:textId="77777777" w:rsidR="00E85584" w:rsidRPr="00F90A15" w:rsidRDefault="00E85584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14:paraId="33A687FB" w14:textId="77777777" w:rsidR="00E85584" w:rsidRPr="00F90A15" w:rsidRDefault="00000000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16BB8420" w14:textId="77777777" w:rsidR="00E85584" w:rsidRPr="00F90A15" w:rsidRDefault="00000000">
      <w:pPr>
        <w:snapToGrid w:val="0"/>
        <w:spacing w:line="360" w:lineRule="auto"/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名词解释、简答题、论述题等。</w:t>
      </w:r>
    </w:p>
    <w:p w14:paraId="32C86E3B" w14:textId="77777777" w:rsidR="00E85584" w:rsidRPr="00F90A15" w:rsidRDefault="00E85584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14:paraId="4E39A686" w14:textId="77777777" w:rsidR="00E85584" w:rsidRPr="00F90A15" w:rsidRDefault="00000000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14B63B66" w14:textId="77777777" w:rsidR="00E85584" w:rsidRPr="00F90A15" w:rsidRDefault="00000000">
      <w:pPr>
        <w:pStyle w:val="a3"/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高分子化学部分指定教材</w:t>
      </w:r>
      <w:r w:rsidRPr="00F90A15">
        <w:rPr>
          <w:rFonts w:ascii="仿宋" w:eastAsia="仿宋" w:hAnsi="仿宋" w:hint="eastAsia"/>
          <w:sz w:val="28"/>
          <w:szCs w:val="28"/>
        </w:rPr>
        <w:t>：《高分子化学》潘祖仁编写，化学工业出版社出版，2011</w:t>
      </w:r>
      <w:r w:rsidRPr="00F90A15">
        <w:rPr>
          <w:rFonts w:ascii="仿宋" w:eastAsia="仿宋" w:hAnsi="仿宋"/>
          <w:sz w:val="28"/>
          <w:szCs w:val="28"/>
        </w:rPr>
        <w:t>年，</w:t>
      </w:r>
      <w:r w:rsidRPr="00F90A15">
        <w:rPr>
          <w:rFonts w:ascii="仿宋" w:eastAsia="仿宋" w:hAnsi="仿宋" w:hint="eastAsia"/>
          <w:sz w:val="28"/>
          <w:szCs w:val="28"/>
        </w:rPr>
        <w:t>第5版。</w:t>
      </w:r>
    </w:p>
    <w:p w14:paraId="2E116DEE" w14:textId="77777777" w:rsidR="00E85584" w:rsidRPr="00F90A15" w:rsidRDefault="00000000">
      <w:pPr>
        <w:pStyle w:val="a3"/>
        <w:spacing w:line="360" w:lineRule="auto"/>
        <w:ind w:firstLineChars="200" w:firstLine="562"/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lastRenderedPageBreak/>
        <w:t>高分子物理指定教材</w:t>
      </w:r>
      <w:r w:rsidRPr="00F90A15">
        <w:rPr>
          <w:rFonts w:ascii="仿宋" w:eastAsia="仿宋" w:hAnsi="仿宋" w:hint="eastAsia"/>
          <w:sz w:val="28"/>
          <w:szCs w:val="28"/>
        </w:rPr>
        <w:t>：《高分子物理》刘凤岐、汤心颐编著，高等教育出版社，20</w:t>
      </w:r>
      <w:r w:rsidRPr="00F90A15">
        <w:rPr>
          <w:rFonts w:ascii="仿宋" w:eastAsia="仿宋" w:hAnsi="仿宋"/>
          <w:sz w:val="28"/>
          <w:szCs w:val="28"/>
        </w:rPr>
        <w:t>12</w:t>
      </w:r>
      <w:r w:rsidRPr="00F90A15">
        <w:rPr>
          <w:rFonts w:ascii="仿宋" w:eastAsia="仿宋" w:hAnsi="仿宋" w:hint="eastAsia"/>
          <w:sz w:val="28"/>
          <w:szCs w:val="28"/>
        </w:rPr>
        <w:t>年，第</w:t>
      </w:r>
      <w:r w:rsidRPr="00F90A15">
        <w:rPr>
          <w:rFonts w:ascii="仿宋" w:eastAsia="仿宋" w:hAnsi="仿宋"/>
          <w:sz w:val="28"/>
          <w:szCs w:val="28"/>
        </w:rPr>
        <w:t>2</w:t>
      </w:r>
      <w:r w:rsidRPr="00F90A15">
        <w:rPr>
          <w:rFonts w:ascii="仿宋" w:eastAsia="仿宋" w:hAnsi="仿宋" w:hint="eastAsia"/>
          <w:sz w:val="28"/>
          <w:szCs w:val="28"/>
        </w:rPr>
        <w:t>版。</w:t>
      </w:r>
    </w:p>
    <w:p w14:paraId="6DB30DF0" w14:textId="77777777" w:rsidR="00E85584" w:rsidRPr="00F90A15" w:rsidRDefault="00E85584">
      <w:pPr>
        <w:pStyle w:val="a3"/>
        <w:spacing w:line="360" w:lineRule="auto"/>
        <w:rPr>
          <w:rFonts w:ascii="仿宋" w:eastAsia="仿宋" w:hAnsi="仿宋"/>
          <w:sz w:val="28"/>
          <w:szCs w:val="28"/>
        </w:rPr>
      </w:pPr>
    </w:p>
    <w:p w14:paraId="092A9F29" w14:textId="77777777" w:rsidR="00E85584" w:rsidRPr="00F90A15" w:rsidRDefault="00000000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14:paraId="43289BD2" w14:textId="77777777" w:rsidR="00E85584" w:rsidRPr="00F90A15" w:rsidRDefault="00000000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32"/>
          <w:szCs w:val="32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高分子化学部分：</w:t>
      </w:r>
    </w:p>
    <w:p w14:paraId="07EE9C69" w14:textId="77777777" w:rsidR="00E85584" w:rsidRPr="00F90A15" w:rsidRDefault="00000000">
      <w:pPr>
        <w:pStyle w:val="a3"/>
        <w:spacing w:line="360" w:lineRule="auto"/>
        <w:rPr>
          <w:rFonts w:ascii="仿宋" w:eastAsia="仿宋" w:hAnsi="仿宋"/>
          <w:b/>
          <w:sz w:val="28"/>
          <w:szCs w:val="28"/>
        </w:rPr>
      </w:pPr>
      <w:r w:rsidRPr="00F90A15">
        <w:rPr>
          <w:rFonts w:ascii="仿宋" w:eastAsia="仿宋" w:hAnsi="仿宋"/>
          <w:b/>
          <w:sz w:val="28"/>
          <w:szCs w:val="28"/>
        </w:rPr>
        <w:t>第一章 绪论</w:t>
      </w:r>
    </w:p>
    <w:p w14:paraId="67F328CE" w14:textId="77777777" w:rsidR="00E85584" w:rsidRPr="00F90A15" w:rsidRDefault="00000000">
      <w:pPr>
        <w:pStyle w:val="a3"/>
        <w:spacing w:line="360" w:lineRule="auto"/>
        <w:ind w:left="280" w:hangingChars="100" w:hanging="280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/>
          <w:sz w:val="28"/>
          <w:szCs w:val="28"/>
        </w:rPr>
        <w:t>（一）</w:t>
      </w:r>
      <w:r w:rsidRPr="00F90A15">
        <w:rPr>
          <w:rFonts w:ascii="仿宋" w:eastAsia="仿宋" w:hAnsi="仿宋" w:hint="eastAsia"/>
          <w:sz w:val="28"/>
          <w:szCs w:val="28"/>
        </w:rPr>
        <w:t xml:space="preserve"> 高分子化学的基本概念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高分子的命名与分类；（三）高分子的分子量</w:t>
      </w:r>
    </w:p>
    <w:p w14:paraId="76715DAB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第二章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逐步聚合</w:t>
      </w:r>
    </w:p>
    <w:p w14:paraId="76236C78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>（一）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线形缩聚的反应机理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 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线形缩聚动力学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线形缩聚物的聚合度及分布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；（四）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体形缩聚和凝胶化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；（五）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缩聚和逐步聚合的实施方法；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（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六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重要缩聚物和其他逐步聚合物。</w:t>
      </w:r>
    </w:p>
    <w:p w14:paraId="48052178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第三章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自由基聚合</w:t>
      </w:r>
    </w:p>
    <w:p w14:paraId="07E1C566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>（一）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烯类单体对聚合机理的选择性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聚合热力学和聚合解聚平衡；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（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三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自由基聚合机理；（四） 引发剂及其他引发作用；（五） 聚合速率；（六） 动力学链长和聚合度及分布；（七） 链转移反应及阻聚。</w:t>
      </w:r>
    </w:p>
    <w:p w14:paraId="7B5E947F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第四章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自由基共聚</w:t>
      </w:r>
    </w:p>
    <w:p w14:paraId="7673C00C" w14:textId="77777777" w:rsidR="00E85584" w:rsidRPr="00F90A15" w:rsidRDefault="00000000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>（一）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二元共聚物的组成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二元共聚物微结构和链段序列分布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竞聚率及单体活性和自由基活性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519B8C90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第五章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聚合方法</w:t>
      </w:r>
    </w:p>
    <w:p w14:paraId="576C420F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lastRenderedPageBreak/>
        <w:t>（一）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本体聚合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溶液聚合；（三） 悬浮聚合；（四） 乳液聚合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。</w:t>
      </w:r>
    </w:p>
    <w:p w14:paraId="6F2F19CE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第六章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离子聚合及开环聚合</w:t>
      </w:r>
    </w:p>
    <w:p w14:paraId="7CFDE44D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阴离子聚合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；（二）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阳离子聚合；（三） 开环聚合</w:t>
      </w:r>
    </w:p>
    <w:p w14:paraId="332C508A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第七章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配位聚合</w:t>
      </w:r>
    </w:p>
    <w:p w14:paraId="461A8DA2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聚合物的立体异构现象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Ziegler-Natta引发剂及茂金属引发剂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>；（三）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 丙烯的配位聚合；（四） 其他单体的配位聚合。</w:t>
      </w:r>
    </w:p>
    <w:p w14:paraId="03B84EFB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b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b/>
          <w:kern w:val="0"/>
          <w:sz w:val="28"/>
          <w:szCs w:val="28"/>
        </w:rPr>
        <w:t xml:space="preserve">第八章 </w:t>
      </w:r>
      <w:r w:rsidRPr="00F90A15">
        <w:rPr>
          <w:rFonts w:ascii="仿宋" w:eastAsia="仿宋" w:hAnsi="仿宋" w:cs="Helvetica" w:hint="eastAsia"/>
          <w:b/>
          <w:kern w:val="0"/>
          <w:sz w:val="28"/>
          <w:szCs w:val="28"/>
        </w:rPr>
        <w:t>聚合物的化学反应</w:t>
      </w:r>
    </w:p>
    <w:p w14:paraId="50BA9F77" w14:textId="77777777" w:rsidR="00E85584" w:rsidRPr="00F90A15" w:rsidRDefault="00000000">
      <w:pPr>
        <w:widowControl/>
        <w:shd w:val="clear" w:color="auto" w:fill="FFFFFF"/>
        <w:spacing w:line="360" w:lineRule="atLeast"/>
        <w:jc w:val="left"/>
        <w:rPr>
          <w:rFonts w:ascii="仿宋" w:eastAsia="仿宋" w:hAnsi="仿宋" w:cs="Helvetica"/>
          <w:kern w:val="0"/>
          <w:sz w:val="28"/>
          <w:szCs w:val="28"/>
        </w:rPr>
      </w:pP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（一）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聚合物化学反应的特征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；（二）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聚合物的基团反应</w:t>
      </w:r>
      <w:r w:rsidRPr="00F90A15">
        <w:rPr>
          <w:rFonts w:ascii="仿宋" w:eastAsia="仿宋" w:hAnsi="仿宋" w:cs="Helvetica"/>
          <w:kern w:val="0"/>
          <w:sz w:val="28"/>
          <w:szCs w:val="28"/>
        </w:rPr>
        <w:t xml:space="preserve">；（三） 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>反应功能高分子；（四）  接枝共聚及嵌段共聚、扩链交联反应；（五）   降解与老化。</w:t>
      </w:r>
    </w:p>
    <w:p w14:paraId="22847F7C" w14:textId="77777777" w:rsidR="00E85584" w:rsidRPr="00F90A15" w:rsidRDefault="00E85584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28"/>
          <w:szCs w:val="28"/>
        </w:rPr>
      </w:pPr>
    </w:p>
    <w:p w14:paraId="501B7710" w14:textId="77777777" w:rsidR="00E85584" w:rsidRPr="00F90A15" w:rsidRDefault="00000000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32"/>
          <w:szCs w:val="32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高分子物理部分：</w:t>
      </w:r>
    </w:p>
    <w:p w14:paraId="48B3716F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第一章 绪论</w:t>
      </w:r>
    </w:p>
    <w:p w14:paraId="27139A40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 高分子结构特点</w:t>
      </w:r>
      <w:r w:rsidRPr="00F90A15">
        <w:rPr>
          <w:rFonts w:ascii="仿宋" w:eastAsia="仿宋" w:hAnsi="仿宋" w:cs="Helvetica" w:hint="eastAsia"/>
          <w:kern w:val="0"/>
          <w:sz w:val="28"/>
          <w:szCs w:val="28"/>
        </w:rPr>
        <w:t xml:space="preserve">;（二） </w:t>
      </w:r>
      <w:r w:rsidRPr="00F90A15">
        <w:rPr>
          <w:rFonts w:ascii="仿宋" w:eastAsia="仿宋" w:hAnsi="仿宋" w:hint="eastAsia"/>
          <w:sz w:val="28"/>
          <w:szCs w:val="28"/>
        </w:rPr>
        <w:t>高分子性能特点。</w:t>
      </w:r>
    </w:p>
    <w:p w14:paraId="36114472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第二章 高分子的链结构</w:t>
      </w:r>
    </w:p>
    <w:p w14:paraId="4F7B8FEC" w14:textId="77777777" w:rsidR="00E85584" w:rsidRPr="00F90A15" w:rsidRDefault="00000000">
      <w:pPr>
        <w:widowControl/>
        <w:spacing w:line="360" w:lineRule="auto"/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 高分子的近程结构；（二） 链末端距；（三）末端分布函数；（四）</w:t>
      </w:r>
      <w:bookmarkStart w:id="0" w:name="_Hlk146354288"/>
      <w:r w:rsidRPr="00F90A15">
        <w:rPr>
          <w:rFonts w:ascii="仿宋" w:eastAsia="仿宋" w:hAnsi="仿宋" w:hint="eastAsia"/>
          <w:sz w:val="28"/>
          <w:szCs w:val="28"/>
        </w:rPr>
        <w:t>高分子链的柔性。</w:t>
      </w:r>
      <w:bookmarkEnd w:id="0"/>
      <w:r w:rsidRPr="00F90A15">
        <w:rPr>
          <w:rFonts w:ascii="仿宋" w:eastAsia="仿宋" w:hAnsi="仿宋"/>
          <w:sz w:val="28"/>
          <w:szCs w:val="28"/>
        </w:rPr>
        <w:t xml:space="preserve"> </w:t>
      </w:r>
    </w:p>
    <w:p w14:paraId="524D27A7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第三章 高分子聚集态结构</w:t>
      </w:r>
    </w:p>
    <w:p w14:paraId="74F7001D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（一）聚合物的分子间作用力；（二） 晶态结构；（三） 结晶速度；（四） 聚合物结晶的熔融；（五） 聚合物的非晶态结构；（六）取向态结构；（七）液晶态结构； （八）共混高分子的相态结构。</w:t>
      </w:r>
    </w:p>
    <w:p w14:paraId="42CC5F8E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lastRenderedPageBreak/>
        <w:t>第四章 高分子溶液</w:t>
      </w:r>
    </w:p>
    <w:p w14:paraId="357AB0B7" w14:textId="77777777" w:rsidR="00E85584" w:rsidRPr="00F90A15" w:rsidRDefault="00000000">
      <w:pPr>
        <w:rPr>
          <w:rFonts w:ascii="仿宋" w:eastAsia="仿宋" w:hAnsi="仿宋"/>
          <w:bCs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</w:t>
      </w:r>
      <w:r w:rsidRPr="00F90A15">
        <w:rPr>
          <w:rFonts w:ascii="仿宋" w:eastAsia="仿宋" w:hAnsi="仿宋" w:hint="eastAsia"/>
          <w:bCs/>
          <w:sz w:val="28"/>
          <w:szCs w:val="28"/>
        </w:rPr>
        <w:t>高分子溶液及其热力学理论</w:t>
      </w:r>
      <w:r w:rsidRPr="00F90A15">
        <w:rPr>
          <w:rFonts w:ascii="仿宋" w:eastAsia="仿宋" w:hAnsi="仿宋" w:hint="eastAsia"/>
          <w:sz w:val="28"/>
          <w:szCs w:val="28"/>
        </w:rPr>
        <w:t xml:space="preserve">；（二） </w:t>
      </w:r>
      <w:r w:rsidRPr="00F90A15">
        <w:rPr>
          <w:rFonts w:ascii="仿宋" w:eastAsia="仿宋" w:hAnsi="仿宋" w:hint="eastAsia"/>
          <w:bCs/>
          <w:sz w:val="28"/>
          <w:szCs w:val="28"/>
        </w:rPr>
        <w:t>相平衡</w:t>
      </w:r>
      <w:r w:rsidRPr="00F90A15">
        <w:rPr>
          <w:rFonts w:ascii="仿宋" w:eastAsia="仿宋" w:hAnsi="仿宋" w:hint="eastAsia"/>
          <w:sz w:val="28"/>
          <w:szCs w:val="28"/>
        </w:rPr>
        <w:t>；（三）</w:t>
      </w:r>
      <w:r w:rsidRPr="00F90A15">
        <w:rPr>
          <w:rFonts w:ascii="仿宋" w:eastAsia="仿宋" w:hAnsi="仿宋" w:hint="eastAsia"/>
          <w:bCs/>
          <w:sz w:val="28"/>
          <w:szCs w:val="28"/>
        </w:rPr>
        <w:t>聚合物的浓溶液</w:t>
      </w:r>
      <w:r w:rsidRPr="00F90A15">
        <w:rPr>
          <w:rFonts w:ascii="仿宋" w:eastAsia="仿宋" w:hAnsi="仿宋" w:hint="eastAsia"/>
          <w:sz w:val="28"/>
          <w:szCs w:val="28"/>
        </w:rPr>
        <w:t>。</w:t>
      </w:r>
    </w:p>
    <w:p w14:paraId="3EDA260F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第五章 分子量和分子量分布</w:t>
      </w:r>
    </w:p>
    <w:p w14:paraId="51F2F586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</w:t>
      </w:r>
      <w:r w:rsidRPr="00F90A15">
        <w:rPr>
          <w:rFonts w:ascii="仿宋" w:eastAsia="仿宋" w:hAnsi="仿宋" w:hint="eastAsia"/>
          <w:bCs/>
          <w:sz w:val="28"/>
          <w:szCs w:val="28"/>
        </w:rPr>
        <w:t>分子量的统计分析</w:t>
      </w:r>
      <w:r w:rsidRPr="00F90A15">
        <w:rPr>
          <w:rFonts w:ascii="仿宋" w:eastAsia="仿宋" w:hAnsi="仿宋" w:hint="eastAsia"/>
          <w:sz w:val="28"/>
          <w:szCs w:val="28"/>
        </w:rPr>
        <w:t>；（二）数均分子量的测试；（三）粘均分子量的测试；（四） 重均分子量与Z均分子量的测试；（五） 分子量分布的测试。</w:t>
      </w:r>
      <w:r w:rsidRPr="00F90A15">
        <w:rPr>
          <w:rFonts w:ascii="仿宋" w:eastAsia="仿宋" w:hAnsi="仿宋"/>
          <w:sz w:val="28"/>
          <w:szCs w:val="28"/>
        </w:rPr>
        <w:t xml:space="preserve"> </w:t>
      </w:r>
    </w:p>
    <w:p w14:paraId="70C1FAFB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第六章 聚合物的分子运动和转变</w:t>
      </w:r>
    </w:p>
    <w:p w14:paraId="5CC65F33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（一）分子运动的特点与材料的力学状态；（二） 玻璃化转变。</w:t>
      </w:r>
      <w:r w:rsidRPr="00F90A15">
        <w:rPr>
          <w:rFonts w:ascii="仿宋" w:eastAsia="仿宋" w:hAnsi="仿宋"/>
          <w:sz w:val="28"/>
          <w:szCs w:val="28"/>
        </w:rPr>
        <w:t xml:space="preserve"> </w:t>
      </w:r>
    </w:p>
    <w:p w14:paraId="413F16A5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第七章 高聚物的力学性质</w:t>
      </w:r>
    </w:p>
    <w:p w14:paraId="2C54A018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 xml:space="preserve">（一） </w:t>
      </w:r>
      <w:r w:rsidRPr="00F90A15">
        <w:rPr>
          <w:rFonts w:ascii="仿宋" w:eastAsia="仿宋" w:hAnsi="仿宋" w:hint="eastAsia"/>
          <w:bCs/>
          <w:sz w:val="28"/>
          <w:szCs w:val="28"/>
        </w:rPr>
        <w:t>玻璃态和结晶态高聚物的力学性质</w:t>
      </w:r>
      <w:r w:rsidRPr="00F90A15">
        <w:rPr>
          <w:rFonts w:ascii="仿宋" w:eastAsia="仿宋" w:hAnsi="仿宋" w:hint="eastAsia"/>
          <w:sz w:val="28"/>
          <w:szCs w:val="28"/>
        </w:rPr>
        <w:t>；（二）高弹态高聚物的力学性质；（三） 高聚物的力学松弛－粘弹性。</w:t>
      </w:r>
    </w:p>
    <w:p w14:paraId="458E7EA0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第八章 聚合物的流变性</w:t>
      </w:r>
    </w:p>
    <w:p w14:paraId="069CAC07" w14:textId="77777777" w:rsidR="00E85584" w:rsidRPr="00F90A15" w:rsidRDefault="00000000">
      <w:pPr>
        <w:rPr>
          <w:rFonts w:ascii="仿宋" w:eastAsia="仿宋" w:hAnsi="仿宋"/>
          <w:bCs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 xml:space="preserve">（一） </w:t>
      </w:r>
      <w:r w:rsidRPr="00F90A15">
        <w:rPr>
          <w:rFonts w:ascii="仿宋" w:eastAsia="仿宋" w:hAnsi="仿宋" w:hint="eastAsia"/>
          <w:bCs/>
          <w:sz w:val="28"/>
          <w:szCs w:val="28"/>
        </w:rPr>
        <w:t>牛顿流体和非牛顿流体</w:t>
      </w:r>
      <w:r w:rsidRPr="00F90A15">
        <w:rPr>
          <w:rFonts w:ascii="仿宋" w:eastAsia="仿宋" w:hAnsi="仿宋" w:hint="eastAsia"/>
          <w:sz w:val="28"/>
          <w:szCs w:val="28"/>
        </w:rPr>
        <w:t>；（二） 聚合物流体的切粘度；（三） 聚合物熔体的弹性表现。</w:t>
      </w:r>
    </w:p>
    <w:p w14:paraId="43802B3C" w14:textId="77777777" w:rsidR="00E85584" w:rsidRPr="00F90A15" w:rsidRDefault="00000000">
      <w:pPr>
        <w:rPr>
          <w:rFonts w:ascii="仿宋" w:eastAsia="仿宋" w:hAnsi="仿宋"/>
          <w:b/>
          <w:bCs/>
          <w:sz w:val="28"/>
          <w:szCs w:val="28"/>
        </w:rPr>
      </w:pPr>
      <w:r w:rsidRPr="00F90A15">
        <w:rPr>
          <w:rFonts w:ascii="仿宋" w:eastAsia="仿宋" w:hAnsi="仿宋" w:hint="eastAsia"/>
          <w:b/>
          <w:bCs/>
          <w:sz w:val="28"/>
          <w:szCs w:val="28"/>
        </w:rPr>
        <w:t>第九章 聚合物的电性能、热性能、光学性能</w:t>
      </w:r>
    </w:p>
    <w:p w14:paraId="27077A76" w14:textId="77777777" w:rsidR="00E85584" w:rsidRPr="00F90A15" w:rsidRDefault="00000000">
      <w:pPr>
        <w:rPr>
          <w:rFonts w:ascii="仿宋" w:eastAsia="仿宋" w:hAnsi="仿宋"/>
          <w:sz w:val="28"/>
          <w:szCs w:val="28"/>
        </w:rPr>
      </w:pPr>
      <w:r w:rsidRPr="00F90A15">
        <w:rPr>
          <w:rFonts w:ascii="仿宋" w:eastAsia="仿宋" w:hAnsi="仿宋" w:hint="eastAsia"/>
          <w:sz w:val="28"/>
          <w:szCs w:val="28"/>
        </w:rPr>
        <w:t>（一） 聚合物的介电性能；（二） 聚合物的导电性能；（三）聚合物的热性能。</w:t>
      </w:r>
    </w:p>
    <w:p w14:paraId="64F1B64A" w14:textId="77777777" w:rsidR="00E85584" w:rsidRPr="00F90A15" w:rsidRDefault="00E85584"/>
    <w:sectPr w:rsidR="00E85584" w:rsidRPr="00F90A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multiLevelType w:val="singleLevel"/>
    <w:tmpl w:val="0000000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61809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mU2Zjc1YTU4N2Q2YjFkMTllMWEyN2Q1ZDRkNGY2Y2YifQ=="/>
  </w:docVars>
  <w:rsids>
    <w:rsidRoot w:val="00E85584"/>
    <w:rsid w:val="00E85584"/>
    <w:rsid w:val="00F90A15"/>
    <w:rsid w:val="10A81A42"/>
    <w:rsid w:val="2C055B19"/>
    <w:rsid w:val="363D12D4"/>
    <w:rsid w:val="695A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28EDF21"/>
  <w15:docId w15:val="{1858F850-C402-444D-B1F0-44AA91DE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白一龙</cp:lastModifiedBy>
  <cp:revision>10</cp:revision>
  <dcterms:created xsi:type="dcterms:W3CDTF">2022-10-17T01:31:00Z</dcterms:created>
  <dcterms:modified xsi:type="dcterms:W3CDTF">2023-09-25T01:39:00Z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27D9074850E741E7A5EF60B8BDC8DC89_13</vt:lpwstr>
  </property>
</Properties>
</file>