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hint="eastAsia" w:ascii="宋体" w:hAnsi="宋体" w:cs="宋体"/>
          <w:sz w:val="24"/>
        </w:rPr>
      </w:pPr>
      <w:r>
        <w:rPr>
          <w:rFonts w:ascii="宋体" w:hAnsi="宋体" w:cs="宋体"/>
          <w:sz w:val="24"/>
        </w:rPr>
        <w:t>附件</w:t>
      </w:r>
      <w:r>
        <w:rPr>
          <w:rFonts w:hint="eastAsia" w:ascii="宋体" w:hAnsi="宋体" w:cs="宋体"/>
          <w:sz w:val="24"/>
        </w:rPr>
        <w:t>3：</w:t>
      </w:r>
    </w:p>
    <w:p>
      <w:pPr>
        <w:pStyle w:val="5"/>
        <w:spacing w:line="440" w:lineRule="exact"/>
        <w:jc w:val="center"/>
        <w:rPr>
          <w:rFonts w:hint="eastAsia" w:ascii="宋体" w:hAnsi="宋体"/>
          <w:b/>
          <w:bCs/>
          <w:sz w:val="32"/>
          <w:szCs w:val="32"/>
          <w:shd w:val="clear" w:color="auto" w:fill="FFFFFF"/>
        </w:rPr>
      </w:pPr>
      <w:r>
        <w:rPr>
          <w:rFonts w:hint="eastAsia" w:ascii="宋体" w:hAnsi="宋体"/>
          <w:b/>
          <w:bCs/>
          <w:sz w:val="32"/>
          <w:szCs w:val="32"/>
          <w:shd w:val="clear" w:color="auto" w:fill="FFFFFF"/>
        </w:rPr>
        <w:t>喀什大学与南通大学2018年联合培养硕士研究生</w:t>
      </w:r>
    </w:p>
    <w:p>
      <w:pPr>
        <w:pStyle w:val="5"/>
        <w:spacing w:line="440" w:lineRule="exact"/>
        <w:jc w:val="center"/>
        <w:rPr>
          <w:sz w:val="32"/>
          <w:szCs w:val="32"/>
        </w:rPr>
      </w:pPr>
      <w:r>
        <w:rPr>
          <w:rFonts w:hint="eastAsia" w:ascii="宋体" w:hAnsi="宋体"/>
          <w:b/>
          <w:bCs/>
          <w:sz w:val="32"/>
          <w:szCs w:val="32"/>
          <w:shd w:val="clear" w:color="auto" w:fill="FFFFFF"/>
        </w:rPr>
        <w:t>招生专业目录</w:t>
      </w:r>
    </w:p>
    <w:p>
      <w:pPr>
        <w:spacing w:line="360" w:lineRule="auto"/>
        <w:ind w:firstLine="480" w:firstLineChars="200"/>
        <w:jc w:val="left"/>
        <w:rPr>
          <w:rFonts w:hint="eastAsia" w:ascii="宋体" w:hAnsi="宋体" w:cs="宋体"/>
          <w:sz w:val="24"/>
          <w:shd w:val="clear" w:color="auto" w:fill="FFFFFF"/>
        </w:rPr>
      </w:pPr>
      <w:r>
        <w:rPr>
          <w:rFonts w:hint="eastAsia" w:ascii="宋体" w:hAnsi="宋体" w:cs="宋体"/>
          <w:kern w:val="0"/>
          <w:sz w:val="24"/>
          <w:shd w:val="clear" w:color="auto" w:fill="FFFFFF"/>
        </w:rPr>
        <w:t>根据</w:t>
      </w:r>
      <w:r>
        <w:rPr>
          <w:rFonts w:hint="eastAsia" w:ascii="宋体" w:hAnsi="宋体" w:cs="宋体"/>
          <w:sz w:val="24"/>
          <w:shd w:val="clear" w:color="auto" w:fill="FFFFFF"/>
        </w:rPr>
        <w:t>喀什大学与南通大学联合培养研究生协议，2018年两校在以下专业联合招收硕士研究生，符合报考条件的考生均可选择以下专业报考。</w:t>
      </w:r>
      <w:r>
        <w:rPr>
          <w:rFonts w:hint="eastAsia" w:ascii="宋体" w:hAnsi="宋体" w:cs="宋体"/>
          <w:b/>
          <w:bCs/>
          <w:color w:val="FF0000"/>
          <w:sz w:val="24"/>
          <w:shd w:val="clear" w:color="auto" w:fill="FFFFFF"/>
        </w:rPr>
        <w:t>报考联合培养研究生的考生需注意以下相关事宜：</w:t>
      </w:r>
    </w:p>
    <w:p>
      <w:p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 xml:space="preserve">    1、考生报考前请仔细阅读喀什大学2018年硕士研究生招收简章。</w:t>
      </w:r>
    </w:p>
    <w:p>
      <w:pPr>
        <w:spacing w:line="360" w:lineRule="auto"/>
        <w:ind w:firstLine="480"/>
        <w:jc w:val="left"/>
        <w:rPr>
          <w:rFonts w:hint="eastAsia" w:ascii="宋体" w:hAnsi="宋体" w:cs="宋体"/>
          <w:sz w:val="24"/>
        </w:rPr>
      </w:pPr>
      <w:r>
        <w:rPr>
          <w:rFonts w:hint="eastAsia" w:ascii="宋体" w:hAnsi="宋体" w:cs="宋体"/>
          <w:sz w:val="24"/>
          <w:shd w:val="clear" w:color="auto" w:fill="FFFFFF"/>
        </w:rPr>
        <w:t>2、考生网上报名必须填写喀什大学</w:t>
      </w:r>
      <w:r>
        <w:rPr>
          <w:rFonts w:hint="eastAsia" w:ascii="宋体" w:hAnsi="宋体" w:cs="宋体"/>
          <w:b/>
          <w:bCs/>
          <w:color w:val="FF0000"/>
          <w:sz w:val="24"/>
          <w:shd w:val="clear" w:color="auto" w:fill="FFFFFF"/>
        </w:rPr>
        <w:t>（要注明联合培养），</w:t>
      </w:r>
      <w:r>
        <w:rPr>
          <w:rFonts w:hint="eastAsia" w:ascii="宋体" w:hAnsi="宋体" w:cs="宋体"/>
          <w:sz w:val="24"/>
        </w:rPr>
        <w:t>选择所在省级教育招生考试管理机构指定的报考点办理网上报名和现场确认手续。</w:t>
      </w:r>
    </w:p>
    <w:p>
      <w:pPr>
        <w:spacing w:line="360" w:lineRule="auto"/>
        <w:ind w:firstLine="480"/>
        <w:jc w:val="left"/>
        <w:rPr>
          <w:rFonts w:hint="eastAsia" w:ascii="宋体" w:hAnsi="宋体" w:cs="宋体"/>
          <w:sz w:val="24"/>
        </w:rPr>
      </w:pPr>
      <w:r>
        <w:rPr>
          <w:rFonts w:hint="eastAsia" w:ascii="宋体" w:hAnsi="宋体" w:cs="宋体"/>
          <w:b/>
          <w:bCs/>
          <w:color w:val="FF0000"/>
          <w:sz w:val="24"/>
          <w:shd w:val="clear" w:color="auto" w:fill="FFFFFF"/>
        </w:rPr>
        <w:t>3、复试在南通大学进行，进入复试的考生请参照南通大学的相关要求进行准备。</w:t>
      </w:r>
    </w:p>
    <w:p>
      <w:pPr>
        <w:spacing w:line="360" w:lineRule="auto"/>
        <w:jc w:val="left"/>
        <w:rPr>
          <w:rFonts w:hint="eastAsia" w:ascii="宋体" w:hAnsi="宋体" w:cs="宋体"/>
          <w:sz w:val="24"/>
          <w:shd w:val="clear" w:color="auto" w:fill="FFFFFF"/>
        </w:rPr>
      </w:pPr>
      <w:r>
        <w:rPr>
          <w:rFonts w:hint="eastAsia" w:ascii="宋体" w:hAnsi="宋体" w:cs="宋体"/>
          <w:sz w:val="24"/>
          <w:shd w:val="clear" w:color="auto" w:fill="FFFFFF"/>
        </w:rPr>
        <w:t xml:space="preserve">    4、联合培养研究生的学费文学5500元/每年/每生、教育学 5800元/每年/每生、教育硕士6000元/每年/每生；</w:t>
      </w:r>
      <w:r>
        <w:rPr>
          <w:rFonts w:hint="eastAsia" w:ascii="宋体" w:hAnsi="宋体" w:cs="宋体"/>
          <w:sz w:val="24"/>
        </w:rPr>
        <w:t>住宿费按照所在学校的标准缴纳</w:t>
      </w:r>
      <w:r>
        <w:rPr>
          <w:rFonts w:hint="eastAsia" w:ascii="宋体" w:hAnsi="宋体" w:cs="宋体"/>
          <w:sz w:val="24"/>
          <w:shd w:val="clear" w:color="auto" w:fill="FFFFFF"/>
        </w:rPr>
        <w:t>。</w:t>
      </w:r>
    </w:p>
    <w:p>
      <w:pPr>
        <w:spacing w:line="360" w:lineRule="auto"/>
        <w:jc w:val="left"/>
        <w:rPr>
          <w:rFonts w:hint="eastAsia" w:hAnsi="宋体"/>
          <w:b/>
        </w:rPr>
      </w:pPr>
      <w:r>
        <w:rPr>
          <w:rFonts w:hint="eastAsia" w:ascii="宋体" w:hAnsi="宋体" w:cs="宋体"/>
          <w:sz w:val="24"/>
          <w:shd w:val="clear" w:color="auto" w:fill="FFFFFF"/>
        </w:rPr>
        <w:t xml:space="preserve">    5、联合培养研究生的助学金为9000元/每年/每生；同时享受我校其他奖将助政策</w:t>
      </w:r>
      <w:r>
        <w:rPr>
          <w:rFonts w:hint="eastAsia" w:ascii="宋体" w:hAnsi="宋体" w:cs="宋体"/>
          <w:b/>
          <w:color w:val="FF0000"/>
          <w:sz w:val="24"/>
        </w:rPr>
        <w:t>（详细情况可以咨询我处）。</w:t>
      </w:r>
    </w:p>
    <w:p>
      <w:pPr>
        <w:jc w:val="center"/>
        <w:rPr>
          <w:rFonts w:hint="eastAsia" w:hAnsi="宋体"/>
          <w:b/>
        </w:rPr>
      </w:pPr>
      <w:r>
        <w:rPr>
          <w:rFonts w:hint="eastAsia" w:hAnsi="宋体"/>
          <w:b/>
          <w:sz w:val="28"/>
          <w:szCs w:val="28"/>
        </w:rPr>
        <w:t>联合培养学术硕士学位研究生招生目录</w:t>
      </w:r>
    </w:p>
    <w:tbl>
      <w:tblPr>
        <w:tblStyle w:val="4"/>
        <w:tblW w:w="9830"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04"/>
        <w:gridCol w:w="1793"/>
        <w:gridCol w:w="703"/>
        <w:gridCol w:w="705"/>
        <w:gridCol w:w="2025"/>
        <w:gridCol w:w="166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Merge w:val="restart"/>
            <w:vAlign w:val="center"/>
          </w:tcPr>
          <w:p>
            <w:pPr>
              <w:adjustRightInd w:val="0"/>
              <w:snapToGrid w:val="0"/>
              <w:spacing w:line="240" w:lineRule="exact"/>
              <w:ind w:left="-105" w:leftChars="-50" w:right="-105" w:rightChars="-50"/>
              <w:jc w:val="center"/>
              <w:rPr>
                <w:b/>
                <w:sz w:val="18"/>
                <w:szCs w:val="18"/>
              </w:rPr>
            </w:pPr>
            <w:r>
              <w:rPr>
                <w:b/>
                <w:sz w:val="18"/>
                <w:szCs w:val="18"/>
              </w:rPr>
              <w:t>学科门类</w:t>
            </w:r>
          </w:p>
        </w:tc>
        <w:tc>
          <w:tcPr>
            <w:tcW w:w="2497" w:type="dxa"/>
            <w:gridSpan w:val="2"/>
            <w:vMerge w:val="restart"/>
            <w:vAlign w:val="center"/>
          </w:tcPr>
          <w:p>
            <w:pPr>
              <w:snapToGrid w:val="0"/>
              <w:spacing w:line="240" w:lineRule="exact"/>
              <w:ind w:left="-105" w:leftChars="-50" w:right="-105" w:rightChars="-50"/>
              <w:jc w:val="center"/>
              <w:rPr>
                <w:b/>
                <w:sz w:val="18"/>
                <w:szCs w:val="18"/>
              </w:rPr>
            </w:pPr>
            <w:r>
              <w:rPr>
                <w:rStyle w:val="3"/>
                <w:sz w:val="18"/>
                <w:szCs w:val="18"/>
              </w:rPr>
              <w:t>专业代码、名称及研究方向</w:t>
            </w:r>
          </w:p>
        </w:tc>
        <w:tc>
          <w:tcPr>
            <w:tcW w:w="1408" w:type="dxa"/>
            <w:gridSpan w:val="2"/>
            <w:vAlign w:val="top"/>
          </w:tcPr>
          <w:p>
            <w:pPr>
              <w:spacing w:line="240" w:lineRule="exact"/>
              <w:jc w:val="center"/>
              <w:rPr>
                <w:b/>
                <w:sz w:val="18"/>
                <w:szCs w:val="18"/>
              </w:rPr>
            </w:pPr>
            <w:r>
              <w:rPr>
                <w:rFonts w:hint="eastAsia"/>
                <w:b/>
                <w:sz w:val="18"/>
                <w:szCs w:val="18"/>
              </w:rPr>
              <w:t>招生计划</w:t>
            </w:r>
          </w:p>
        </w:tc>
        <w:tc>
          <w:tcPr>
            <w:tcW w:w="2025" w:type="dxa"/>
            <w:vMerge w:val="restart"/>
            <w:vAlign w:val="center"/>
          </w:tcPr>
          <w:p>
            <w:pPr>
              <w:spacing w:line="240" w:lineRule="exact"/>
              <w:jc w:val="center"/>
              <w:rPr>
                <w:b/>
                <w:sz w:val="18"/>
                <w:szCs w:val="18"/>
              </w:rPr>
            </w:pPr>
            <w:r>
              <w:rPr>
                <w:b/>
                <w:sz w:val="18"/>
                <w:szCs w:val="18"/>
              </w:rPr>
              <w:t>初试科目</w:t>
            </w:r>
          </w:p>
        </w:tc>
        <w:tc>
          <w:tcPr>
            <w:tcW w:w="1664" w:type="dxa"/>
            <w:vMerge w:val="restart"/>
            <w:vAlign w:val="center"/>
          </w:tcPr>
          <w:p>
            <w:pPr>
              <w:spacing w:line="240" w:lineRule="exact"/>
              <w:jc w:val="center"/>
              <w:rPr>
                <w:b/>
                <w:sz w:val="18"/>
                <w:szCs w:val="18"/>
              </w:rPr>
            </w:pPr>
            <w:r>
              <w:rPr>
                <w:b/>
                <w:sz w:val="18"/>
                <w:szCs w:val="18"/>
              </w:rPr>
              <w:t>复试科目</w:t>
            </w:r>
          </w:p>
        </w:tc>
        <w:tc>
          <w:tcPr>
            <w:tcW w:w="1276" w:type="dxa"/>
            <w:vMerge w:val="restart"/>
            <w:vAlign w:val="center"/>
          </w:tcPr>
          <w:p>
            <w:pPr>
              <w:spacing w:line="240" w:lineRule="exact"/>
              <w:jc w:val="center"/>
              <w:rPr>
                <w:b/>
                <w:sz w:val="18"/>
                <w:szCs w:val="18"/>
              </w:rPr>
            </w:pPr>
            <w:r>
              <w:rPr>
                <w:b/>
                <w:sz w:val="18"/>
                <w:szCs w:val="18"/>
              </w:rPr>
              <w:t>同等学力</w:t>
            </w:r>
          </w:p>
          <w:p>
            <w:pPr>
              <w:spacing w:line="240" w:lineRule="exact"/>
              <w:jc w:val="center"/>
              <w:rPr>
                <w:b/>
                <w:sz w:val="18"/>
                <w:szCs w:val="18"/>
              </w:rPr>
            </w:pPr>
            <w:r>
              <w:rPr>
                <w:b/>
                <w:sz w:val="18"/>
                <w:szCs w:val="18"/>
              </w:rPr>
              <w:t>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Merge w:val="continue"/>
            <w:vAlign w:val="center"/>
          </w:tcPr>
          <w:p>
            <w:pPr>
              <w:adjustRightInd w:val="0"/>
              <w:snapToGrid w:val="0"/>
              <w:spacing w:line="240" w:lineRule="exact"/>
              <w:ind w:left="-105" w:leftChars="-50" w:right="-105" w:rightChars="-50"/>
              <w:jc w:val="center"/>
              <w:rPr>
                <w:b/>
                <w:sz w:val="18"/>
                <w:szCs w:val="18"/>
              </w:rPr>
            </w:pPr>
          </w:p>
        </w:tc>
        <w:tc>
          <w:tcPr>
            <w:tcW w:w="2497" w:type="dxa"/>
            <w:gridSpan w:val="2"/>
            <w:vMerge w:val="continue"/>
            <w:vAlign w:val="center"/>
          </w:tcPr>
          <w:p>
            <w:pPr>
              <w:snapToGrid w:val="0"/>
              <w:spacing w:line="240" w:lineRule="exact"/>
              <w:ind w:left="-105" w:leftChars="-50" w:right="-105" w:rightChars="-50"/>
              <w:jc w:val="center"/>
              <w:rPr>
                <w:rStyle w:val="3"/>
                <w:sz w:val="18"/>
                <w:szCs w:val="18"/>
              </w:rPr>
            </w:pPr>
          </w:p>
        </w:tc>
        <w:tc>
          <w:tcPr>
            <w:tcW w:w="703" w:type="dxa"/>
            <w:vAlign w:val="top"/>
          </w:tcPr>
          <w:p>
            <w:pPr>
              <w:spacing w:line="240" w:lineRule="exact"/>
              <w:jc w:val="center"/>
              <w:rPr>
                <w:b/>
                <w:sz w:val="18"/>
                <w:szCs w:val="18"/>
              </w:rPr>
            </w:pPr>
            <w:r>
              <w:rPr>
                <w:rFonts w:hint="eastAsia"/>
                <w:b/>
                <w:sz w:val="18"/>
                <w:szCs w:val="18"/>
              </w:rPr>
              <w:t>全日制</w:t>
            </w:r>
          </w:p>
        </w:tc>
        <w:tc>
          <w:tcPr>
            <w:tcW w:w="705" w:type="dxa"/>
            <w:vAlign w:val="top"/>
          </w:tcPr>
          <w:p>
            <w:pPr>
              <w:spacing w:line="240" w:lineRule="exact"/>
              <w:jc w:val="center"/>
              <w:rPr>
                <w:b/>
                <w:sz w:val="18"/>
                <w:szCs w:val="18"/>
              </w:rPr>
            </w:pPr>
            <w:r>
              <w:rPr>
                <w:rFonts w:hint="eastAsia"/>
                <w:b/>
                <w:sz w:val="18"/>
                <w:szCs w:val="18"/>
              </w:rPr>
              <w:t>非全日制</w:t>
            </w:r>
          </w:p>
        </w:tc>
        <w:tc>
          <w:tcPr>
            <w:tcW w:w="2025" w:type="dxa"/>
            <w:vMerge w:val="continue"/>
            <w:vAlign w:val="center"/>
          </w:tcPr>
          <w:p>
            <w:pPr>
              <w:spacing w:line="240" w:lineRule="exact"/>
              <w:jc w:val="center"/>
              <w:rPr>
                <w:b/>
                <w:sz w:val="18"/>
                <w:szCs w:val="18"/>
              </w:rPr>
            </w:pPr>
          </w:p>
        </w:tc>
        <w:tc>
          <w:tcPr>
            <w:tcW w:w="1664" w:type="dxa"/>
            <w:vMerge w:val="continue"/>
            <w:vAlign w:val="center"/>
          </w:tcPr>
          <w:p>
            <w:pPr>
              <w:spacing w:line="240" w:lineRule="exact"/>
              <w:jc w:val="center"/>
              <w:rPr>
                <w:b/>
                <w:sz w:val="18"/>
                <w:szCs w:val="18"/>
              </w:rPr>
            </w:pPr>
          </w:p>
        </w:tc>
        <w:tc>
          <w:tcPr>
            <w:tcW w:w="1276" w:type="dxa"/>
            <w:vMerge w:val="continue"/>
            <w:vAlign w:val="center"/>
          </w:tcPr>
          <w:p>
            <w:p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60" w:type="dxa"/>
            <w:vAlign w:val="center"/>
          </w:tcPr>
          <w:p>
            <w:pPr>
              <w:spacing w:line="240" w:lineRule="exact"/>
              <w:jc w:val="center"/>
              <w:rPr>
                <w:rFonts w:hint="eastAsia"/>
                <w:sz w:val="18"/>
                <w:szCs w:val="18"/>
              </w:rPr>
            </w:pPr>
            <w:r>
              <w:rPr>
                <w:sz w:val="18"/>
                <w:szCs w:val="18"/>
              </w:rPr>
              <w:t>03</w:t>
            </w:r>
          </w:p>
          <w:p>
            <w:pPr>
              <w:spacing w:line="240" w:lineRule="exact"/>
              <w:jc w:val="center"/>
              <w:rPr>
                <w:sz w:val="18"/>
                <w:szCs w:val="18"/>
              </w:rPr>
            </w:pPr>
            <w:r>
              <w:rPr>
                <w:sz w:val="18"/>
                <w:szCs w:val="18"/>
              </w:rPr>
              <w:t>法学</w:t>
            </w:r>
          </w:p>
        </w:tc>
        <w:tc>
          <w:tcPr>
            <w:tcW w:w="704" w:type="dxa"/>
            <w:vAlign w:val="center"/>
          </w:tcPr>
          <w:p>
            <w:pPr>
              <w:spacing w:line="240" w:lineRule="exact"/>
              <w:jc w:val="center"/>
              <w:rPr>
                <w:sz w:val="18"/>
                <w:szCs w:val="18"/>
              </w:rPr>
            </w:pPr>
            <w:r>
              <w:rPr>
                <w:sz w:val="18"/>
                <w:szCs w:val="18"/>
              </w:rPr>
              <w:t>0305   马克思主义理论</w:t>
            </w:r>
          </w:p>
        </w:tc>
        <w:tc>
          <w:tcPr>
            <w:tcW w:w="1793" w:type="dxa"/>
            <w:vAlign w:val="center"/>
          </w:tcPr>
          <w:p>
            <w:pPr>
              <w:spacing w:line="240" w:lineRule="exact"/>
              <w:rPr>
                <w:sz w:val="18"/>
                <w:szCs w:val="18"/>
              </w:rPr>
            </w:pPr>
            <w:r>
              <w:rPr>
                <w:sz w:val="18"/>
                <w:szCs w:val="18"/>
              </w:rPr>
              <w:t>030505 思想政治教育</w:t>
            </w:r>
          </w:p>
        </w:tc>
        <w:tc>
          <w:tcPr>
            <w:tcW w:w="703" w:type="dxa"/>
            <w:vAlign w:val="center"/>
          </w:tcPr>
          <w:p>
            <w:pPr>
              <w:spacing w:line="240" w:lineRule="exact"/>
              <w:jc w:val="center"/>
              <w:rPr>
                <w:sz w:val="18"/>
                <w:szCs w:val="18"/>
              </w:rPr>
            </w:pPr>
            <w:r>
              <w:rPr>
                <w:rFonts w:hint="eastAsia"/>
                <w:sz w:val="18"/>
                <w:szCs w:val="18"/>
              </w:rPr>
              <w:t>2</w:t>
            </w:r>
          </w:p>
        </w:tc>
        <w:tc>
          <w:tcPr>
            <w:tcW w:w="705" w:type="dxa"/>
            <w:vAlign w:val="center"/>
          </w:tcPr>
          <w:p>
            <w:pPr>
              <w:spacing w:line="240" w:lineRule="exact"/>
              <w:jc w:val="center"/>
              <w:rPr>
                <w:sz w:val="18"/>
                <w:szCs w:val="18"/>
              </w:rPr>
            </w:pPr>
            <w:r>
              <w:rPr>
                <w:rFonts w:hint="eastAsia"/>
                <w:sz w:val="18"/>
                <w:szCs w:val="18"/>
              </w:rPr>
              <w:t>0</w:t>
            </w:r>
          </w:p>
        </w:tc>
        <w:tc>
          <w:tcPr>
            <w:tcW w:w="2025" w:type="dxa"/>
            <w:vAlign w:val="center"/>
          </w:tcPr>
          <w:p>
            <w:pPr>
              <w:spacing w:line="240" w:lineRule="exact"/>
              <w:rPr>
                <w:sz w:val="18"/>
                <w:szCs w:val="18"/>
              </w:rPr>
            </w:pPr>
            <w:r>
              <w:rPr>
                <w:rFonts w:hint="eastAsia" w:ascii="宋体" w:hAnsi="宋体" w:cs="宋体"/>
                <w:sz w:val="18"/>
                <w:szCs w:val="18"/>
              </w:rPr>
              <w:t>①</w:t>
            </w:r>
            <w:r>
              <w:rPr>
                <w:sz w:val="18"/>
                <w:szCs w:val="18"/>
              </w:rPr>
              <w:t>101思想政治理论</w:t>
            </w:r>
          </w:p>
          <w:p>
            <w:pPr>
              <w:spacing w:line="240" w:lineRule="exact"/>
              <w:rPr>
                <w:sz w:val="18"/>
                <w:szCs w:val="18"/>
              </w:rPr>
            </w:pPr>
            <w:r>
              <w:rPr>
                <w:rFonts w:hint="eastAsia" w:ascii="宋体" w:hAnsi="宋体" w:cs="宋体"/>
                <w:sz w:val="18"/>
                <w:szCs w:val="18"/>
              </w:rPr>
              <w:t>②</w:t>
            </w:r>
            <w:r>
              <w:rPr>
                <w:sz w:val="18"/>
                <w:szCs w:val="18"/>
              </w:rPr>
              <w:t>201英语一</w:t>
            </w:r>
          </w:p>
          <w:p>
            <w:pPr>
              <w:spacing w:line="240" w:lineRule="exact"/>
              <w:rPr>
                <w:sz w:val="18"/>
                <w:szCs w:val="18"/>
              </w:rPr>
            </w:pPr>
            <w:r>
              <w:rPr>
                <w:rFonts w:hint="eastAsia" w:ascii="宋体" w:hAnsi="宋体" w:cs="宋体"/>
                <w:sz w:val="18"/>
                <w:szCs w:val="18"/>
              </w:rPr>
              <w:t>③</w:t>
            </w:r>
            <w:r>
              <w:rPr>
                <w:sz w:val="18"/>
                <w:szCs w:val="18"/>
              </w:rPr>
              <w:t>701马克思主义基本原理</w:t>
            </w:r>
          </w:p>
          <w:p>
            <w:pPr>
              <w:spacing w:line="240" w:lineRule="exact"/>
              <w:rPr>
                <w:sz w:val="18"/>
                <w:szCs w:val="18"/>
              </w:rPr>
            </w:pPr>
            <w:r>
              <w:rPr>
                <w:rFonts w:hint="eastAsia" w:ascii="宋体" w:hAnsi="宋体" w:cs="宋体"/>
                <w:sz w:val="18"/>
                <w:szCs w:val="18"/>
              </w:rPr>
              <w:t>④</w:t>
            </w:r>
            <w:r>
              <w:rPr>
                <w:sz w:val="18"/>
                <w:szCs w:val="18"/>
              </w:rPr>
              <w:t>801毛泽东思想和中国特色社会主义理论体系概论</w:t>
            </w:r>
          </w:p>
        </w:tc>
        <w:tc>
          <w:tcPr>
            <w:tcW w:w="1664" w:type="dxa"/>
            <w:vAlign w:val="center"/>
          </w:tcPr>
          <w:p>
            <w:pPr>
              <w:spacing w:line="240" w:lineRule="exact"/>
              <w:rPr>
                <w:sz w:val="18"/>
                <w:szCs w:val="18"/>
              </w:rPr>
            </w:pPr>
            <w:r>
              <w:rPr>
                <w:rFonts w:hint="eastAsia" w:ascii="宋体" w:hAnsi="宋体" w:cs="宋体"/>
                <w:sz w:val="18"/>
                <w:szCs w:val="18"/>
              </w:rPr>
              <w:t>①</w:t>
            </w:r>
            <w:r>
              <w:rPr>
                <w:sz w:val="18"/>
                <w:szCs w:val="18"/>
              </w:rPr>
              <w:t>思想政治教育学原理</w:t>
            </w:r>
          </w:p>
          <w:p>
            <w:pPr>
              <w:spacing w:line="240" w:lineRule="exact"/>
              <w:rPr>
                <w:sz w:val="18"/>
                <w:szCs w:val="18"/>
              </w:rPr>
            </w:pPr>
            <w:r>
              <w:rPr>
                <w:rFonts w:hint="eastAsia" w:ascii="宋体" w:hAnsi="宋体" w:cs="宋体"/>
                <w:sz w:val="18"/>
                <w:szCs w:val="18"/>
              </w:rPr>
              <w:t>②</w:t>
            </w:r>
            <w:r>
              <w:rPr>
                <w:sz w:val="18"/>
                <w:szCs w:val="18"/>
              </w:rPr>
              <w:t>英语</w:t>
            </w:r>
          </w:p>
          <w:p>
            <w:pPr>
              <w:spacing w:line="240" w:lineRule="exact"/>
              <w:rPr>
                <w:sz w:val="18"/>
                <w:szCs w:val="18"/>
              </w:rPr>
            </w:pPr>
            <w:r>
              <w:rPr>
                <w:rFonts w:hint="eastAsia" w:ascii="宋体" w:hAnsi="宋体" w:cs="宋体"/>
                <w:sz w:val="18"/>
                <w:szCs w:val="18"/>
              </w:rPr>
              <w:t>③</w:t>
            </w:r>
            <w:r>
              <w:rPr>
                <w:sz w:val="18"/>
                <w:szCs w:val="18"/>
              </w:rPr>
              <w:t>专业面试</w:t>
            </w:r>
          </w:p>
        </w:tc>
        <w:tc>
          <w:tcPr>
            <w:tcW w:w="1276" w:type="dxa"/>
            <w:vAlign w:val="center"/>
          </w:tcPr>
          <w:p>
            <w:pPr>
              <w:spacing w:line="240" w:lineRule="exact"/>
              <w:rPr>
                <w:sz w:val="18"/>
                <w:szCs w:val="18"/>
              </w:rPr>
            </w:pPr>
            <w:r>
              <w:rPr>
                <w:rFonts w:hint="eastAsia" w:ascii="宋体" w:hAnsi="宋体" w:cs="宋体"/>
                <w:sz w:val="18"/>
                <w:szCs w:val="18"/>
              </w:rPr>
              <w:t>①</w:t>
            </w:r>
            <w:r>
              <w:rPr>
                <w:sz w:val="18"/>
                <w:szCs w:val="18"/>
              </w:rPr>
              <w:t>伦理学</w:t>
            </w:r>
          </w:p>
          <w:p>
            <w:pPr>
              <w:spacing w:line="240" w:lineRule="exact"/>
              <w:rPr>
                <w:sz w:val="18"/>
                <w:szCs w:val="18"/>
              </w:rPr>
            </w:pPr>
            <w:r>
              <w:rPr>
                <w:rFonts w:hint="eastAsia" w:ascii="宋体" w:hAnsi="宋体" w:cs="宋体"/>
                <w:sz w:val="18"/>
                <w:szCs w:val="18"/>
              </w:rPr>
              <w:t>②</w:t>
            </w:r>
            <w:r>
              <w:rPr>
                <w:sz w:val="18"/>
                <w:szCs w:val="18"/>
              </w:rPr>
              <w:t>政治学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60" w:type="dxa"/>
            <w:vAlign w:val="center"/>
          </w:tcPr>
          <w:p>
            <w:pPr>
              <w:spacing w:line="240" w:lineRule="exact"/>
              <w:jc w:val="center"/>
              <w:rPr>
                <w:sz w:val="18"/>
                <w:szCs w:val="18"/>
              </w:rPr>
            </w:pPr>
            <w:r>
              <w:rPr>
                <w:sz w:val="18"/>
                <w:szCs w:val="18"/>
              </w:rPr>
              <w:t>04</w:t>
            </w:r>
          </w:p>
          <w:p>
            <w:pPr>
              <w:spacing w:line="240" w:lineRule="exact"/>
              <w:jc w:val="center"/>
              <w:rPr>
                <w:sz w:val="18"/>
                <w:szCs w:val="18"/>
              </w:rPr>
            </w:pPr>
            <w:r>
              <w:rPr>
                <w:sz w:val="18"/>
                <w:szCs w:val="18"/>
              </w:rPr>
              <w:t>教育学</w:t>
            </w:r>
          </w:p>
        </w:tc>
        <w:tc>
          <w:tcPr>
            <w:tcW w:w="704" w:type="dxa"/>
            <w:vAlign w:val="center"/>
          </w:tcPr>
          <w:p>
            <w:pPr>
              <w:spacing w:line="240" w:lineRule="exact"/>
              <w:jc w:val="center"/>
              <w:rPr>
                <w:sz w:val="18"/>
                <w:szCs w:val="18"/>
              </w:rPr>
            </w:pPr>
            <w:r>
              <w:rPr>
                <w:sz w:val="18"/>
                <w:szCs w:val="18"/>
              </w:rPr>
              <w:t>0401   教育学</w:t>
            </w:r>
          </w:p>
        </w:tc>
        <w:tc>
          <w:tcPr>
            <w:tcW w:w="1793" w:type="dxa"/>
            <w:vAlign w:val="center"/>
          </w:tcPr>
          <w:p>
            <w:pPr>
              <w:spacing w:line="240" w:lineRule="exact"/>
              <w:rPr>
                <w:sz w:val="18"/>
                <w:szCs w:val="18"/>
              </w:rPr>
            </w:pPr>
            <w:r>
              <w:rPr>
                <w:sz w:val="18"/>
                <w:szCs w:val="18"/>
              </w:rPr>
              <w:t>040102 课程与教学论</w:t>
            </w:r>
          </w:p>
        </w:tc>
        <w:tc>
          <w:tcPr>
            <w:tcW w:w="703" w:type="dxa"/>
            <w:vAlign w:val="center"/>
          </w:tcPr>
          <w:p>
            <w:pPr>
              <w:spacing w:line="240" w:lineRule="exact"/>
              <w:jc w:val="center"/>
              <w:rPr>
                <w:sz w:val="18"/>
                <w:szCs w:val="18"/>
              </w:rPr>
            </w:pPr>
            <w:r>
              <w:rPr>
                <w:rFonts w:hint="eastAsia"/>
                <w:sz w:val="18"/>
                <w:szCs w:val="18"/>
              </w:rPr>
              <w:t>3</w:t>
            </w:r>
          </w:p>
        </w:tc>
        <w:tc>
          <w:tcPr>
            <w:tcW w:w="705" w:type="dxa"/>
            <w:vAlign w:val="center"/>
          </w:tcPr>
          <w:p>
            <w:pPr>
              <w:spacing w:line="240" w:lineRule="exact"/>
              <w:jc w:val="center"/>
              <w:rPr>
                <w:sz w:val="18"/>
                <w:szCs w:val="18"/>
              </w:rPr>
            </w:pPr>
            <w:r>
              <w:rPr>
                <w:rFonts w:hint="eastAsia"/>
                <w:sz w:val="18"/>
                <w:szCs w:val="18"/>
              </w:rPr>
              <w:t>0</w:t>
            </w:r>
          </w:p>
        </w:tc>
        <w:tc>
          <w:tcPr>
            <w:tcW w:w="2025" w:type="dxa"/>
            <w:vAlign w:val="center"/>
          </w:tcPr>
          <w:p>
            <w:pPr>
              <w:spacing w:line="240" w:lineRule="exact"/>
              <w:rPr>
                <w:sz w:val="18"/>
                <w:szCs w:val="18"/>
              </w:rPr>
            </w:pPr>
            <w:r>
              <w:rPr>
                <w:rFonts w:hint="eastAsia" w:ascii="宋体" w:hAnsi="宋体" w:cs="宋体"/>
                <w:sz w:val="18"/>
                <w:szCs w:val="18"/>
              </w:rPr>
              <w:t>①</w:t>
            </w:r>
            <w:r>
              <w:rPr>
                <w:sz w:val="18"/>
                <w:szCs w:val="18"/>
              </w:rPr>
              <w:t>101思想政治理论</w:t>
            </w:r>
          </w:p>
          <w:p>
            <w:pPr>
              <w:spacing w:line="240" w:lineRule="exact"/>
              <w:rPr>
                <w:sz w:val="18"/>
                <w:szCs w:val="18"/>
              </w:rPr>
            </w:pPr>
            <w:r>
              <w:rPr>
                <w:rFonts w:hint="eastAsia" w:ascii="宋体" w:hAnsi="宋体" w:cs="宋体"/>
                <w:sz w:val="18"/>
                <w:szCs w:val="18"/>
              </w:rPr>
              <w:t>②</w:t>
            </w:r>
            <w:r>
              <w:rPr>
                <w:sz w:val="18"/>
                <w:szCs w:val="18"/>
              </w:rPr>
              <w:t>201英语一</w:t>
            </w:r>
          </w:p>
          <w:p>
            <w:pPr>
              <w:spacing w:line="240" w:lineRule="exact"/>
              <w:rPr>
                <w:sz w:val="18"/>
                <w:szCs w:val="18"/>
              </w:rPr>
            </w:pPr>
            <w:r>
              <w:rPr>
                <w:rFonts w:hint="eastAsia" w:ascii="宋体" w:hAnsi="宋体" w:cs="宋体"/>
                <w:sz w:val="18"/>
                <w:szCs w:val="18"/>
              </w:rPr>
              <w:t>③</w:t>
            </w:r>
            <w:r>
              <w:rPr>
                <w:sz w:val="18"/>
                <w:szCs w:val="18"/>
              </w:rPr>
              <w:t>311教育学专业基础综合</w:t>
            </w:r>
          </w:p>
        </w:tc>
        <w:tc>
          <w:tcPr>
            <w:tcW w:w="1664" w:type="dxa"/>
            <w:vAlign w:val="center"/>
          </w:tcPr>
          <w:p>
            <w:pPr>
              <w:spacing w:line="240" w:lineRule="exact"/>
              <w:rPr>
                <w:sz w:val="18"/>
                <w:szCs w:val="18"/>
              </w:rPr>
            </w:pPr>
            <w:r>
              <w:rPr>
                <w:rFonts w:hint="eastAsia" w:ascii="宋体" w:hAnsi="宋体" w:cs="宋体"/>
                <w:sz w:val="18"/>
                <w:szCs w:val="18"/>
              </w:rPr>
              <w:t>①</w:t>
            </w:r>
            <w:r>
              <w:rPr>
                <w:sz w:val="18"/>
                <w:szCs w:val="18"/>
              </w:rPr>
              <w:t>课程与教学论</w:t>
            </w:r>
          </w:p>
          <w:p>
            <w:pPr>
              <w:spacing w:line="240" w:lineRule="exact"/>
              <w:rPr>
                <w:sz w:val="18"/>
                <w:szCs w:val="18"/>
              </w:rPr>
            </w:pPr>
            <w:r>
              <w:rPr>
                <w:rFonts w:hint="eastAsia" w:ascii="宋体" w:hAnsi="宋体" w:cs="宋体"/>
                <w:sz w:val="18"/>
                <w:szCs w:val="18"/>
              </w:rPr>
              <w:t>②</w:t>
            </w:r>
            <w:r>
              <w:rPr>
                <w:sz w:val="18"/>
                <w:szCs w:val="18"/>
              </w:rPr>
              <w:t>英语</w:t>
            </w:r>
          </w:p>
          <w:p>
            <w:pPr>
              <w:spacing w:line="240" w:lineRule="exact"/>
              <w:rPr>
                <w:sz w:val="18"/>
                <w:szCs w:val="18"/>
              </w:rPr>
            </w:pPr>
            <w:r>
              <w:rPr>
                <w:rFonts w:hint="eastAsia" w:ascii="宋体" w:hAnsi="宋体" w:cs="宋体"/>
                <w:sz w:val="18"/>
                <w:szCs w:val="18"/>
              </w:rPr>
              <w:t>③</w:t>
            </w:r>
            <w:r>
              <w:rPr>
                <w:sz w:val="18"/>
                <w:szCs w:val="18"/>
              </w:rPr>
              <w:t>专业面试</w:t>
            </w:r>
          </w:p>
        </w:tc>
        <w:tc>
          <w:tcPr>
            <w:tcW w:w="1276" w:type="dxa"/>
            <w:vAlign w:val="center"/>
          </w:tcPr>
          <w:p>
            <w:pPr>
              <w:spacing w:line="240" w:lineRule="exact"/>
              <w:rPr>
                <w:sz w:val="18"/>
                <w:szCs w:val="18"/>
              </w:rPr>
            </w:pPr>
            <w:r>
              <w:rPr>
                <w:rFonts w:hint="eastAsia" w:ascii="宋体" w:hAnsi="宋体" w:cs="宋体"/>
                <w:sz w:val="18"/>
                <w:szCs w:val="18"/>
              </w:rPr>
              <w:t>①</w:t>
            </w:r>
            <w:r>
              <w:rPr>
                <w:sz w:val="18"/>
                <w:szCs w:val="18"/>
              </w:rPr>
              <w:t>教育学原理</w:t>
            </w:r>
          </w:p>
          <w:p>
            <w:pPr>
              <w:spacing w:line="240" w:lineRule="exact"/>
              <w:rPr>
                <w:sz w:val="18"/>
                <w:szCs w:val="18"/>
              </w:rPr>
            </w:pPr>
            <w:r>
              <w:rPr>
                <w:rFonts w:hint="eastAsia" w:ascii="宋体" w:hAnsi="宋体" w:cs="宋体"/>
                <w:sz w:val="18"/>
                <w:szCs w:val="18"/>
              </w:rPr>
              <w:t>②</w:t>
            </w:r>
            <w:r>
              <w:rPr>
                <w:sz w:val="18"/>
                <w:szCs w:val="18"/>
              </w:rPr>
              <w:t>中外教育史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60" w:type="dxa"/>
            <w:vMerge w:val="restart"/>
            <w:vAlign w:val="center"/>
          </w:tcPr>
          <w:p>
            <w:pPr>
              <w:spacing w:line="240" w:lineRule="exact"/>
              <w:jc w:val="center"/>
              <w:rPr>
                <w:sz w:val="18"/>
                <w:szCs w:val="18"/>
              </w:rPr>
            </w:pPr>
            <w:r>
              <w:rPr>
                <w:sz w:val="18"/>
                <w:szCs w:val="18"/>
              </w:rPr>
              <w:t>05</w:t>
            </w:r>
          </w:p>
          <w:p>
            <w:pPr>
              <w:spacing w:line="240" w:lineRule="exact"/>
              <w:jc w:val="center"/>
              <w:rPr>
                <w:sz w:val="18"/>
                <w:szCs w:val="18"/>
              </w:rPr>
            </w:pPr>
            <w:r>
              <w:rPr>
                <w:sz w:val="18"/>
                <w:szCs w:val="18"/>
              </w:rPr>
              <w:t>文学</w:t>
            </w:r>
          </w:p>
        </w:tc>
        <w:tc>
          <w:tcPr>
            <w:tcW w:w="704" w:type="dxa"/>
            <w:vMerge w:val="restart"/>
            <w:vAlign w:val="center"/>
          </w:tcPr>
          <w:p>
            <w:pPr>
              <w:spacing w:line="240" w:lineRule="exact"/>
              <w:jc w:val="center"/>
              <w:rPr>
                <w:sz w:val="18"/>
                <w:szCs w:val="18"/>
              </w:rPr>
            </w:pPr>
            <w:r>
              <w:rPr>
                <w:sz w:val="18"/>
                <w:szCs w:val="18"/>
              </w:rPr>
              <w:t>0501   中国语言文学</w:t>
            </w:r>
          </w:p>
          <w:p>
            <w:pPr>
              <w:spacing w:line="240" w:lineRule="exact"/>
              <w:jc w:val="center"/>
              <w:rPr>
                <w:sz w:val="18"/>
                <w:szCs w:val="18"/>
              </w:rPr>
            </w:pPr>
          </w:p>
        </w:tc>
        <w:tc>
          <w:tcPr>
            <w:tcW w:w="1793" w:type="dxa"/>
            <w:vAlign w:val="center"/>
          </w:tcPr>
          <w:p>
            <w:pPr>
              <w:spacing w:line="240" w:lineRule="exact"/>
              <w:rPr>
                <w:sz w:val="18"/>
                <w:szCs w:val="18"/>
              </w:rPr>
            </w:pPr>
            <w:r>
              <w:rPr>
                <w:sz w:val="18"/>
                <w:szCs w:val="18"/>
              </w:rPr>
              <w:t>050102 语言学及应用语言学</w:t>
            </w:r>
          </w:p>
        </w:tc>
        <w:tc>
          <w:tcPr>
            <w:tcW w:w="703" w:type="dxa"/>
            <w:vAlign w:val="center"/>
          </w:tcPr>
          <w:p>
            <w:pPr>
              <w:spacing w:line="240" w:lineRule="exact"/>
              <w:jc w:val="center"/>
              <w:rPr>
                <w:sz w:val="18"/>
                <w:szCs w:val="18"/>
              </w:rPr>
            </w:pPr>
            <w:r>
              <w:rPr>
                <w:rFonts w:hint="eastAsia"/>
                <w:sz w:val="18"/>
                <w:szCs w:val="18"/>
              </w:rPr>
              <w:t>1</w:t>
            </w:r>
          </w:p>
        </w:tc>
        <w:tc>
          <w:tcPr>
            <w:tcW w:w="705" w:type="dxa"/>
            <w:vAlign w:val="center"/>
          </w:tcPr>
          <w:p>
            <w:pPr>
              <w:spacing w:line="240" w:lineRule="exact"/>
              <w:jc w:val="center"/>
              <w:rPr>
                <w:sz w:val="18"/>
                <w:szCs w:val="18"/>
              </w:rPr>
            </w:pPr>
            <w:r>
              <w:rPr>
                <w:rFonts w:hint="eastAsia"/>
                <w:sz w:val="18"/>
                <w:szCs w:val="18"/>
              </w:rPr>
              <w:t>0</w:t>
            </w:r>
          </w:p>
        </w:tc>
        <w:tc>
          <w:tcPr>
            <w:tcW w:w="2025" w:type="dxa"/>
            <w:vMerge w:val="restart"/>
            <w:vAlign w:val="center"/>
          </w:tcPr>
          <w:p>
            <w:pPr>
              <w:spacing w:line="240" w:lineRule="exact"/>
              <w:rPr>
                <w:sz w:val="18"/>
                <w:szCs w:val="18"/>
              </w:rPr>
            </w:pPr>
            <w:r>
              <w:rPr>
                <w:rFonts w:hint="eastAsia" w:ascii="宋体" w:hAnsi="宋体" w:cs="宋体"/>
                <w:sz w:val="18"/>
                <w:szCs w:val="18"/>
              </w:rPr>
              <w:t>①</w:t>
            </w:r>
            <w:r>
              <w:rPr>
                <w:sz w:val="18"/>
                <w:szCs w:val="18"/>
              </w:rPr>
              <w:t>101思想政治理论</w:t>
            </w:r>
          </w:p>
          <w:p>
            <w:pPr>
              <w:spacing w:line="240" w:lineRule="exact"/>
              <w:rPr>
                <w:sz w:val="18"/>
                <w:szCs w:val="18"/>
              </w:rPr>
            </w:pPr>
            <w:r>
              <w:rPr>
                <w:rFonts w:hint="eastAsia" w:ascii="宋体" w:hAnsi="宋体" w:cs="宋体"/>
                <w:sz w:val="18"/>
                <w:szCs w:val="18"/>
              </w:rPr>
              <w:t>②</w:t>
            </w:r>
            <w:r>
              <w:rPr>
                <w:sz w:val="18"/>
                <w:szCs w:val="18"/>
              </w:rPr>
              <w:t>201英语一</w:t>
            </w:r>
          </w:p>
          <w:p>
            <w:pPr>
              <w:spacing w:line="240" w:lineRule="exact"/>
              <w:rPr>
                <w:sz w:val="18"/>
                <w:szCs w:val="18"/>
              </w:rPr>
            </w:pPr>
            <w:r>
              <w:rPr>
                <w:rFonts w:hint="eastAsia" w:ascii="宋体" w:hAnsi="宋体" w:cs="宋体"/>
                <w:sz w:val="18"/>
                <w:szCs w:val="18"/>
              </w:rPr>
              <w:t>③</w:t>
            </w:r>
            <w:r>
              <w:rPr>
                <w:sz w:val="18"/>
                <w:szCs w:val="18"/>
              </w:rPr>
              <w:t>702中国文学史</w:t>
            </w:r>
          </w:p>
          <w:p>
            <w:pPr>
              <w:spacing w:line="240" w:lineRule="exact"/>
              <w:rPr>
                <w:sz w:val="18"/>
                <w:szCs w:val="18"/>
              </w:rPr>
            </w:pPr>
            <w:r>
              <w:rPr>
                <w:rFonts w:hint="eastAsia" w:ascii="宋体" w:hAnsi="宋体" w:cs="宋体"/>
                <w:sz w:val="18"/>
                <w:szCs w:val="18"/>
              </w:rPr>
              <w:t>④</w:t>
            </w:r>
            <w:r>
              <w:rPr>
                <w:sz w:val="18"/>
                <w:szCs w:val="18"/>
              </w:rPr>
              <w:t>802语言学概论</w:t>
            </w:r>
          </w:p>
        </w:tc>
        <w:tc>
          <w:tcPr>
            <w:tcW w:w="1664" w:type="dxa"/>
            <w:vMerge w:val="restart"/>
            <w:vAlign w:val="center"/>
          </w:tcPr>
          <w:p>
            <w:pPr>
              <w:spacing w:line="240" w:lineRule="exact"/>
              <w:rPr>
                <w:sz w:val="18"/>
                <w:szCs w:val="18"/>
              </w:rPr>
            </w:pPr>
            <w:r>
              <w:rPr>
                <w:rFonts w:hint="eastAsia" w:ascii="宋体" w:hAnsi="宋体" w:cs="宋体"/>
                <w:sz w:val="18"/>
                <w:szCs w:val="18"/>
              </w:rPr>
              <w:t>①</w:t>
            </w:r>
            <w:r>
              <w:rPr>
                <w:sz w:val="18"/>
                <w:szCs w:val="18"/>
              </w:rPr>
              <w:t>语言学理论</w:t>
            </w:r>
          </w:p>
          <w:p>
            <w:pPr>
              <w:spacing w:line="240" w:lineRule="exact"/>
              <w:rPr>
                <w:sz w:val="18"/>
                <w:szCs w:val="18"/>
              </w:rPr>
            </w:pPr>
            <w:r>
              <w:rPr>
                <w:rFonts w:hint="eastAsia" w:ascii="宋体" w:hAnsi="宋体" w:cs="宋体"/>
                <w:sz w:val="18"/>
                <w:szCs w:val="18"/>
              </w:rPr>
              <w:t>②</w:t>
            </w:r>
            <w:r>
              <w:rPr>
                <w:sz w:val="18"/>
                <w:szCs w:val="18"/>
              </w:rPr>
              <w:t>英语</w:t>
            </w:r>
          </w:p>
          <w:p>
            <w:pPr>
              <w:spacing w:line="240" w:lineRule="exact"/>
              <w:rPr>
                <w:sz w:val="18"/>
                <w:szCs w:val="18"/>
              </w:rPr>
            </w:pPr>
            <w:r>
              <w:rPr>
                <w:rFonts w:hint="eastAsia" w:ascii="宋体" w:hAnsi="宋体" w:cs="宋体"/>
                <w:sz w:val="18"/>
                <w:szCs w:val="18"/>
              </w:rPr>
              <w:t>③</w:t>
            </w:r>
            <w:r>
              <w:rPr>
                <w:sz w:val="18"/>
                <w:szCs w:val="18"/>
              </w:rPr>
              <w:t>专业面试</w:t>
            </w:r>
          </w:p>
        </w:tc>
        <w:tc>
          <w:tcPr>
            <w:tcW w:w="1276" w:type="dxa"/>
            <w:vMerge w:val="restart"/>
            <w:vAlign w:val="center"/>
          </w:tcPr>
          <w:p>
            <w:pPr>
              <w:spacing w:line="240" w:lineRule="exact"/>
              <w:rPr>
                <w:sz w:val="18"/>
                <w:szCs w:val="18"/>
              </w:rPr>
            </w:pPr>
            <w:r>
              <w:rPr>
                <w:rFonts w:hint="eastAsia" w:ascii="宋体" w:hAnsi="宋体" w:cs="宋体"/>
                <w:sz w:val="18"/>
                <w:szCs w:val="18"/>
              </w:rPr>
              <w:t>①</w:t>
            </w:r>
            <w:r>
              <w:rPr>
                <w:sz w:val="18"/>
                <w:szCs w:val="18"/>
              </w:rPr>
              <w:t>现代汉语</w:t>
            </w:r>
          </w:p>
          <w:p>
            <w:pPr>
              <w:spacing w:line="240" w:lineRule="exact"/>
              <w:rPr>
                <w:sz w:val="18"/>
                <w:szCs w:val="18"/>
              </w:rPr>
            </w:pPr>
            <w:r>
              <w:rPr>
                <w:rFonts w:hint="eastAsia" w:ascii="宋体" w:hAnsi="宋体" w:cs="宋体"/>
                <w:sz w:val="18"/>
                <w:szCs w:val="18"/>
              </w:rPr>
              <w:t>②</w:t>
            </w:r>
            <w:r>
              <w:rPr>
                <w:sz w:val="18"/>
                <w:szCs w:val="18"/>
              </w:rPr>
              <w:t>古代汉语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60" w:type="dxa"/>
            <w:vMerge w:val="continue"/>
            <w:vAlign w:val="center"/>
          </w:tcPr>
          <w:p>
            <w:pPr>
              <w:spacing w:line="240" w:lineRule="exact"/>
              <w:rPr>
                <w:sz w:val="18"/>
                <w:szCs w:val="18"/>
              </w:rPr>
            </w:pPr>
          </w:p>
        </w:tc>
        <w:tc>
          <w:tcPr>
            <w:tcW w:w="704" w:type="dxa"/>
            <w:vMerge w:val="continue"/>
            <w:vAlign w:val="center"/>
          </w:tcPr>
          <w:p>
            <w:pPr>
              <w:spacing w:line="240" w:lineRule="exact"/>
              <w:rPr>
                <w:sz w:val="18"/>
                <w:szCs w:val="18"/>
              </w:rPr>
            </w:pPr>
          </w:p>
        </w:tc>
        <w:tc>
          <w:tcPr>
            <w:tcW w:w="1793" w:type="dxa"/>
            <w:vAlign w:val="center"/>
          </w:tcPr>
          <w:p>
            <w:pPr>
              <w:spacing w:line="240" w:lineRule="exact"/>
              <w:rPr>
                <w:sz w:val="18"/>
                <w:szCs w:val="18"/>
              </w:rPr>
            </w:pPr>
            <w:r>
              <w:rPr>
                <w:sz w:val="18"/>
                <w:szCs w:val="18"/>
              </w:rPr>
              <w:t>050103汉语言文字学</w:t>
            </w:r>
          </w:p>
        </w:tc>
        <w:tc>
          <w:tcPr>
            <w:tcW w:w="703" w:type="dxa"/>
            <w:vAlign w:val="center"/>
          </w:tcPr>
          <w:p>
            <w:pPr>
              <w:tabs>
                <w:tab w:val="left" w:pos="165"/>
                <w:tab w:val="center" w:pos="972"/>
              </w:tabs>
              <w:spacing w:line="240" w:lineRule="exact"/>
              <w:jc w:val="center"/>
              <w:rPr>
                <w:sz w:val="18"/>
                <w:szCs w:val="18"/>
              </w:rPr>
            </w:pPr>
            <w:r>
              <w:rPr>
                <w:rFonts w:hint="eastAsia"/>
                <w:sz w:val="18"/>
                <w:szCs w:val="18"/>
              </w:rPr>
              <w:t>1</w:t>
            </w:r>
          </w:p>
        </w:tc>
        <w:tc>
          <w:tcPr>
            <w:tcW w:w="705" w:type="dxa"/>
            <w:vAlign w:val="center"/>
          </w:tcPr>
          <w:p>
            <w:pPr>
              <w:tabs>
                <w:tab w:val="left" w:pos="165"/>
                <w:tab w:val="center" w:pos="972"/>
              </w:tabs>
              <w:spacing w:line="240" w:lineRule="exact"/>
              <w:jc w:val="center"/>
              <w:rPr>
                <w:sz w:val="18"/>
                <w:szCs w:val="18"/>
              </w:rPr>
            </w:pPr>
            <w:r>
              <w:rPr>
                <w:rFonts w:hint="eastAsia"/>
                <w:sz w:val="18"/>
                <w:szCs w:val="18"/>
              </w:rPr>
              <w:t>0</w:t>
            </w:r>
          </w:p>
        </w:tc>
        <w:tc>
          <w:tcPr>
            <w:tcW w:w="2025" w:type="dxa"/>
            <w:vMerge w:val="continue"/>
            <w:vAlign w:val="center"/>
          </w:tcPr>
          <w:p>
            <w:pPr>
              <w:tabs>
                <w:tab w:val="left" w:pos="165"/>
                <w:tab w:val="center" w:pos="972"/>
              </w:tabs>
              <w:spacing w:line="240" w:lineRule="exact"/>
              <w:rPr>
                <w:sz w:val="18"/>
                <w:szCs w:val="18"/>
              </w:rPr>
            </w:pPr>
          </w:p>
        </w:tc>
        <w:tc>
          <w:tcPr>
            <w:tcW w:w="1664" w:type="dxa"/>
            <w:vMerge w:val="continue"/>
            <w:vAlign w:val="center"/>
          </w:tcPr>
          <w:p>
            <w:pPr>
              <w:spacing w:line="240" w:lineRule="exact"/>
              <w:rPr>
                <w:sz w:val="18"/>
                <w:szCs w:val="18"/>
              </w:rPr>
            </w:pPr>
          </w:p>
        </w:tc>
        <w:tc>
          <w:tcPr>
            <w:tcW w:w="1276" w:type="dxa"/>
            <w:vMerge w:val="continue"/>
            <w:vAlign w:val="center"/>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60" w:type="dxa"/>
            <w:vMerge w:val="continue"/>
            <w:vAlign w:val="center"/>
          </w:tcPr>
          <w:p>
            <w:pPr>
              <w:spacing w:line="240" w:lineRule="exact"/>
              <w:rPr>
                <w:sz w:val="18"/>
                <w:szCs w:val="18"/>
              </w:rPr>
            </w:pPr>
          </w:p>
        </w:tc>
        <w:tc>
          <w:tcPr>
            <w:tcW w:w="704" w:type="dxa"/>
            <w:vMerge w:val="continue"/>
            <w:vAlign w:val="center"/>
          </w:tcPr>
          <w:p>
            <w:pPr>
              <w:spacing w:line="240" w:lineRule="exact"/>
              <w:rPr>
                <w:sz w:val="18"/>
                <w:szCs w:val="18"/>
              </w:rPr>
            </w:pPr>
          </w:p>
        </w:tc>
        <w:tc>
          <w:tcPr>
            <w:tcW w:w="1793" w:type="dxa"/>
            <w:vAlign w:val="center"/>
          </w:tcPr>
          <w:p>
            <w:pPr>
              <w:spacing w:line="240" w:lineRule="exact"/>
              <w:rPr>
                <w:sz w:val="18"/>
                <w:szCs w:val="18"/>
              </w:rPr>
            </w:pPr>
            <w:r>
              <w:rPr>
                <w:sz w:val="18"/>
                <w:szCs w:val="18"/>
              </w:rPr>
              <w:t>050101文艺学</w:t>
            </w:r>
          </w:p>
        </w:tc>
        <w:tc>
          <w:tcPr>
            <w:tcW w:w="703" w:type="dxa"/>
            <w:vAlign w:val="center"/>
          </w:tcPr>
          <w:p>
            <w:pPr>
              <w:spacing w:line="240" w:lineRule="exact"/>
              <w:jc w:val="center"/>
              <w:rPr>
                <w:sz w:val="18"/>
                <w:szCs w:val="18"/>
              </w:rPr>
            </w:pPr>
            <w:r>
              <w:rPr>
                <w:rFonts w:hint="eastAsia"/>
                <w:sz w:val="18"/>
                <w:szCs w:val="18"/>
              </w:rPr>
              <w:t>1</w:t>
            </w:r>
          </w:p>
        </w:tc>
        <w:tc>
          <w:tcPr>
            <w:tcW w:w="705" w:type="dxa"/>
            <w:vAlign w:val="center"/>
          </w:tcPr>
          <w:p>
            <w:pPr>
              <w:spacing w:line="240" w:lineRule="exact"/>
              <w:jc w:val="center"/>
              <w:rPr>
                <w:sz w:val="18"/>
                <w:szCs w:val="18"/>
              </w:rPr>
            </w:pPr>
            <w:r>
              <w:rPr>
                <w:rFonts w:hint="eastAsia"/>
                <w:sz w:val="18"/>
                <w:szCs w:val="18"/>
              </w:rPr>
              <w:t>0</w:t>
            </w:r>
          </w:p>
        </w:tc>
        <w:tc>
          <w:tcPr>
            <w:tcW w:w="2025" w:type="dxa"/>
            <w:vAlign w:val="center"/>
          </w:tcPr>
          <w:p>
            <w:pPr>
              <w:spacing w:line="240" w:lineRule="exact"/>
              <w:rPr>
                <w:sz w:val="18"/>
                <w:szCs w:val="18"/>
              </w:rPr>
            </w:pPr>
            <w:r>
              <w:rPr>
                <w:rFonts w:hint="eastAsia" w:ascii="宋体" w:hAnsi="宋体" w:cs="宋体"/>
                <w:sz w:val="18"/>
                <w:szCs w:val="18"/>
              </w:rPr>
              <w:t>①</w:t>
            </w:r>
            <w:r>
              <w:rPr>
                <w:sz w:val="18"/>
                <w:szCs w:val="18"/>
              </w:rPr>
              <w:t>101思想政治理论</w:t>
            </w:r>
          </w:p>
          <w:p>
            <w:pPr>
              <w:spacing w:line="240" w:lineRule="exact"/>
              <w:rPr>
                <w:sz w:val="18"/>
                <w:szCs w:val="18"/>
              </w:rPr>
            </w:pPr>
            <w:r>
              <w:rPr>
                <w:rFonts w:hint="eastAsia" w:ascii="宋体" w:hAnsi="宋体" w:cs="宋体"/>
                <w:sz w:val="18"/>
                <w:szCs w:val="18"/>
              </w:rPr>
              <w:t>②</w:t>
            </w:r>
            <w:r>
              <w:rPr>
                <w:sz w:val="18"/>
                <w:szCs w:val="18"/>
              </w:rPr>
              <w:t>201英语一</w:t>
            </w:r>
          </w:p>
          <w:p>
            <w:pPr>
              <w:spacing w:line="240" w:lineRule="exact"/>
              <w:rPr>
                <w:sz w:val="18"/>
                <w:szCs w:val="18"/>
              </w:rPr>
            </w:pPr>
            <w:r>
              <w:rPr>
                <w:rFonts w:hint="eastAsia" w:ascii="宋体" w:hAnsi="宋体" w:cs="宋体"/>
                <w:sz w:val="18"/>
                <w:szCs w:val="18"/>
              </w:rPr>
              <w:t>③</w:t>
            </w:r>
            <w:r>
              <w:rPr>
                <w:sz w:val="18"/>
                <w:szCs w:val="18"/>
              </w:rPr>
              <w:t>707中外文学史</w:t>
            </w:r>
          </w:p>
          <w:p>
            <w:pPr>
              <w:spacing w:line="240" w:lineRule="exact"/>
              <w:rPr>
                <w:sz w:val="18"/>
                <w:szCs w:val="18"/>
              </w:rPr>
            </w:pPr>
            <w:r>
              <w:rPr>
                <w:rFonts w:hint="eastAsia" w:ascii="宋体" w:hAnsi="宋体" w:cs="宋体"/>
                <w:sz w:val="18"/>
                <w:szCs w:val="18"/>
              </w:rPr>
              <w:t>④</w:t>
            </w:r>
            <w:r>
              <w:rPr>
                <w:sz w:val="18"/>
                <w:szCs w:val="18"/>
              </w:rPr>
              <w:t>807文学理论</w:t>
            </w:r>
          </w:p>
        </w:tc>
        <w:tc>
          <w:tcPr>
            <w:tcW w:w="1664" w:type="dxa"/>
            <w:vAlign w:val="center"/>
          </w:tcPr>
          <w:p>
            <w:pPr>
              <w:spacing w:line="240" w:lineRule="exact"/>
              <w:rPr>
                <w:sz w:val="18"/>
                <w:szCs w:val="18"/>
              </w:rPr>
            </w:pPr>
            <w:r>
              <w:rPr>
                <w:rFonts w:hint="eastAsia" w:ascii="宋体" w:hAnsi="宋体" w:cs="宋体"/>
                <w:sz w:val="18"/>
                <w:szCs w:val="18"/>
              </w:rPr>
              <w:t>①</w:t>
            </w:r>
            <w:r>
              <w:rPr>
                <w:sz w:val="18"/>
                <w:szCs w:val="18"/>
              </w:rPr>
              <w:t>方向</w:t>
            </w:r>
            <w:r>
              <w:rPr>
                <w:rFonts w:hint="eastAsia"/>
                <w:sz w:val="18"/>
                <w:szCs w:val="18"/>
              </w:rPr>
              <w:t>0</w:t>
            </w:r>
            <w:r>
              <w:rPr>
                <w:sz w:val="18"/>
                <w:szCs w:val="18"/>
              </w:rPr>
              <w:t>1：文学批评</w:t>
            </w:r>
            <w:r>
              <w:rPr>
                <w:rFonts w:hint="eastAsia"/>
                <w:sz w:val="18"/>
                <w:szCs w:val="18"/>
              </w:rPr>
              <w:t>；</w:t>
            </w:r>
            <w:r>
              <w:rPr>
                <w:sz w:val="18"/>
                <w:szCs w:val="18"/>
              </w:rPr>
              <w:t>方向</w:t>
            </w:r>
            <w:r>
              <w:rPr>
                <w:rFonts w:hint="eastAsia"/>
                <w:sz w:val="18"/>
                <w:szCs w:val="18"/>
              </w:rPr>
              <w:t>0</w:t>
            </w:r>
            <w:r>
              <w:rPr>
                <w:sz w:val="18"/>
                <w:szCs w:val="18"/>
              </w:rPr>
              <w:t>4参照南通大学的要求</w:t>
            </w:r>
            <w:r>
              <w:rPr>
                <w:rFonts w:hint="eastAsia"/>
                <w:sz w:val="18"/>
                <w:szCs w:val="18"/>
              </w:rPr>
              <w:t>；</w:t>
            </w:r>
            <w:r>
              <w:rPr>
                <w:sz w:val="18"/>
                <w:szCs w:val="18"/>
              </w:rPr>
              <w:t>方向</w:t>
            </w:r>
            <w:r>
              <w:rPr>
                <w:rFonts w:hint="eastAsia"/>
                <w:sz w:val="18"/>
                <w:szCs w:val="18"/>
              </w:rPr>
              <w:t>0</w:t>
            </w:r>
            <w:r>
              <w:rPr>
                <w:sz w:val="18"/>
                <w:szCs w:val="18"/>
              </w:rPr>
              <w:t>5：中国古代文学</w:t>
            </w:r>
            <w:r>
              <w:rPr>
                <w:rFonts w:hint="eastAsia"/>
                <w:sz w:val="18"/>
                <w:szCs w:val="18"/>
              </w:rPr>
              <w:t>；</w:t>
            </w:r>
            <w:r>
              <w:rPr>
                <w:sz w:val="18"/>
                <w:szCs w:val="18"/>
              </w:rPr>
              <w:t>方向</w:t>
            </w:r>
            <w:r>
              <w:rPr>
                <w:rFonts w:hint="eastAsia"/>
                <w:sz w:val="18"/>
                <w:szCs w:val="18"/>
              </w:rPr>
              <w:t>0</w:t>
            </w:r>
            <w:r>
              <w:rPr>
                <w:sz w:val="18"/>
                <w:szCs w:val="18"/>
              </w:rPr>
              <w:t>6：中国现当代文学思潮</w:t>
            </w:r>
          </w:p>
          <w:p>
            <w:pPr>
              <w:spacing w:line="240" w:lineRule="exact"/>
              <w:rPr>
                <w:sz w:val="18"/>
                <w:szCs w:val="18"/>
              </w:rPr>
            </w:pPr>
            <w:r>
              <w:rPr>
                <w:sz w:val="18"/>
                <w:szCs w:val="18"/>
              </w:rPr>
              <w:t>方向</w:t>
            </w:r>
            <w:r>
              <w:rPr>
                <w:rFonts w:hint="eastAsia"/>
                <w:sz w:val="18"/>
                <w:szCs w:val="18"/>
              </w:rPr>
              <w:t>0</w:t>
            </w:r>
            <w:r>
              <w:rPr>
                <w:sz w:val="18"/>
                <w:szCs w:val="18"/>
              </w:rPr>
              <w:t>8外国文学</w:t>
            </w:r>
          </w:p>
          <w:p>
            <w:pPr>
              <w:spacing w:line="240" w:lineRule="exact"/>
              <w:rPr>
                <w:sz w:val="18"/>
                <w:szCs w:val="18"/>
              </w:rPr>
            </w:pPr>
            <w:r>
              <w:rPr>
                <w:rFonts w:hint="eastAsia" w:ascii="宋体" w:hAnsi="宋体" w:cs="宋体"/>
                <w:sz w:val="18"/>
                <w:szCs w:val="18"/>
              </w:rPr>
              <w:t>②</w:t>
            </w:r>
            <w:r>
              <w:rPr>
                <w:sz w:val="18"/>
                <w:szCs w:val="18"/>
              </w:rPr>
              <w:t>英语</w:t>
            </w:r>
          </w:p>
          <w:p>
            <w:pPr>
              <w:spacing w:line="240" w:lineRule="exact"/>
              <w:rPr>
                <w:sz w:val="18"/>
                <w:szCs w:val="18"/>
              </w:rPr>
            </w:pPr>
            <w:r>
              <w:rPr>
                <w:rFonts w:hint="eastAsia" w:ascii="宋体" w:hAnsi="宋体" w:cs="宋体"/>
                <w:sz w:val="18"/>
                <w:szCs w:val="18"/>
              </w:rPr>
              <w:t>③</w:t>
            </w:r>
            <w:r>
              <w:rPr>
                <w:sz w:val="18"/>
                <w:szCs w:val="18"/>
              </w:rPr>
              <w:t>专业面试</w:t>
            </w:r>
          </w:p>
        </w:tc>
        <w:tc>
          <w:tcPr>
            <w:tcW w:w="1276" w:type="dxa"/>
            <w:vAlign w:val="center"/>
          </w:tcPr>
          <w:p>
            <w:pPr>
              <w:spacing w:line="240" w:lineRule="exact"/>
              <w:rPr>
                <w:sz w:val="18"/>
                <w:szCs w:val="18"/>
              </w:rPr>
            </w:pPr>
            <w:r>
              <w:rPr>
                <w:rFonts w:hint="eastAsia" w:ascii="宋体" w:hAnsi="宋体" w:cs="宋体"/>
                <w:sz w:val="18"/>
                <w:szCs w:val="18"/>
              </w:rPr>
              <w:t>①</w:t>
            </w:r>
            <w:r>
              <w:rPr>
                <w:sz w:val="18"/>
                <w:szCs w:val="18"/>
              </w:rPr>
              <w:t>中国现当代文学批评；</w:t>
            </w:r>
          </w:p>
          <w:p>
            <w:pPr>
              <w:spacing w:line="240" w:lineRule="exact"/>
              <w:rPr>
                <w:sz w:val="18"/>
                <w:szCs w:val="18"/>
              </w:rPr>
            </w:pPr>
            <w:r>
              <w:rPr>
                <w:rFonts w:hint="eastAsia" w:ascii="宋体" w:hAnsi="宋体" w:cs="宋体"/>
                <w:sz w:val="18"/>
                <w:szCs w:val="18"/>
              </w:rPr>
              <w:t>②</w:t>
            </w:r>
            <w:r>
              <w:rPr>
                <w:sz w:val="18"/>
                <w:szCs w:val="18"/>
              </w:rPr>
              <w:t>外国文学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60" w:type="dxa"/>
            <w:vMerge w:val="restart"/>
            <w:vAlign w:val="center"/>
          </w:tcPr>
          <w:p>
            <w:pPr>
              <w:spacing w:line="240" w:lineRule="exact"/>
              <w:jc w:val="center"/>
              <w:rPr>
                <w:sz w:val="18"/>
                <w:szCs w:val="18"/>
              </w:rPr>
            </w:pPr>
            <w:r>
              <w:rPr>
                <w:sz w:val="18"/>
                <w:szCs w:val="18"/>
              </w:rPr>
              <w:t>05</w:t>
            </w:r>
          </w:p>
          <w:p>
            <w:pPr>
              <w:spacing w:line="240" w:lineRule="exact"/>
              <w:jc w:val="center"/>
              <w:rPr>
                <w:sz w:val="18"/>
                <w:szCs w:val="18"/>
              </w:rPr>
            </w:pPr>
            <w:r>
              <w:rPr>
                <w:sz w:val="18"/>
                <w:szCs w:val="18"/>
              </w:rPr>
              <w:t>文学</w:t>
            </w:r>
          </w:p>
        </w:tc>
        <w:tc>
          <w:tcPr>
            <w:tcW w:w="704" w:type="dxa"/>
            <w:vMerge w:val="restart"/>
            <w:vAlign w:val="center"/>
          </w:tcPr>
          <w:p>
            <w:pPr>
              <w:spacing w:line="240" w:lineRule="exact"/>
              <w:jc w:val="center"/>
              <w:rPr>
                <w:sz w:val="18"/>
                <w:szCs w:val="18"/>
              </w:rPr>
            </w:pPr>
            <w:r>
              <w:rPr>
                <w:sz w:val="18"/>
                <w:szCs w:val="18"/>
              </w:rPr>
              <w:t>0501   中国语言文学</w:t>
            </w:r>
          </w:p>
        </w:tc>
        <w:tc>
          <w:tcPr>
            <w:tcW w:w="1793" w:type="dxa"/>
            <w:vAlign w:val="center"/>
          </w:tcPr>
          <w:p>
            <w:pPr>
              <w:spacing w:line="240" w:lineRule="exact"/>
              <w:rPr>
                <w:sz w:val="18"/>
                <w:szCs w:val="18"/>
              </w:rPr>
            </w:pPr>
            <w:r>
              <w:rPr>
                <w:rFonts w:hint="eastAsia"/>
                <w:sz w:val="18"/>
                <w:szCs w:val="18"/>
              </w:rPr>
              <w:t>050104中国古典文献学</w:t>
            </w:r>
          </w:p>
        </w:tc>
        <w:tc>
          <w:tcPr>
            <w:tcW w:w="703" w:type="dxa"/>
            <w:vAlign w:val="center"/>
          </w:tcPr>
          <w:p>
            <w:pPr>
              <w:spacing w:line="240" w:lineRule="exact"/>
              <w:jc w:val="center"/>
              <w:rPr>
                <w:rFonts w:hint="eastAsia"/>
                <w:sz w:val="18"/>
                <w:szCs w:val="18"/>
              </w:rPr>
            </w:pPr>
            <w:r>
              <w:rPr>
                <w:rFonts w:hint="eastAsia"/>
                <w:sz w:val="18"/>
                <w:szCs w:val="18"/>
              </w:rPr>
              <w:t>1</w:t>
            </w:r>
          </w:p>
        </w:tc>
        <w:tc>
          <w:tcPr>
            <w:tcW w:w="705" w:type="dxa"/>
            <w:vAlign w:val="center"/>
          </w:tcPr>
          <w:p>
            <w:pPr>
              <w:spacing w:line="240" w:lineRule="exact"/>
              <w:jc w:val="center"/>
              <w:rPr>
                <w:rFonts w:hint="eastAsia"/>
                <w:sz w:val="18"/>
                <w:szCs w:val="18"/>
              </w:rPr>
            </w:pPr>
            <w:r>
              <w:rPr>
                <w:rFonts w:hint="eastAsia"/>
                <w:sz w:val="18"/>
                <w:szCs w:val="18"/>
              </w:rPr>
              <w:t>0</w:t>
            </w:r>
          </w:p>
        </w:tc>
        <w:tc>
          <w:tcPr>
            <w:tcW w:w="2025" w:type="dxa"/>
            <w:vMerge w:val="restart"/>
            <w:vAlign w:val="center"/>
          </w:tcPr>
          <w:p>
            <w:pPr>
              <w:spacing w:line="240" w:lineRule="exact"/>
              <w:rPr>
                <w:sz w:val="18"/>
                <w:szCs w:val="18"/>
              </w:rPr>
            </w:pPr>
            <w:r>
              <w:rPr>
                <w:rFonts w:hint="eastAsia" w:ascii="宋体" w:hAnsi="宋体" w:cs="宋体"/>
                <w:sz w:val="18"/>
                <w:szCs w:val="18"/>
              </w:rPr>
              <w:t>①</w:t>
            </w:r>
            <w:r>
              <w:rPr>
                <w:sz w:val="18"/>
                <w:szCs w:val="18"/>
              </w:rPr>
              <w:t>101思想政治理论</w:t>
            </w:r>
          </w:p>
          <w:p>
            <w:pPr>
              <w:spacing w:line="240" w:lineRule="exact"/>
              <w:rPr>
                <w:sz w:val="18"/>
                <w:szCs w:val="18"/>
              </w:rPr>
            </w:pPr>
            <w:r>
              <w:rPr>
                <w:rFonts w:hint="eastAsia" w:ascii="宋体" w:hAnsi="宋体" w:cs="宋体"/>
                <w:sz w:val="18"/>
                <w:szCs w:val="18"/>
              </w:rPr>
              <w:t>②</w:t>
            </w:r>
            <w:r>
              <w:rPr>
                <w:sz w:val="18"/>
                <w:szCs w:val="18"/>
              </w:rPr>
              <w:t>201英语一</w:t>
            </w:r>
          </w:p>
          <w:p>
            <w:pPr>
              <w:spacing w:line="240" w:lineRule="exact"/>
              <w:rPr>
                <w:sz w:val="18"/>
                <w:szCs w:val="18"/>
              </w:rPr>
            </w:pPr>
            <w:r>
              <w:rPr>
                <w:rFonts w:hint="eastAsia" w:ascii="宋体" w:hAnsi="宋体" w:cs="宋体"/>
                <w:sz w:val="18"/>
                <w:szCs w:val="18"/>
              </w:rPr>
              <w:t>③</w:t>
            </w:r>
            <w:r>
              <w:rPr>
                <w:sz w:val="18"/>
                <w:szCs w:val="18"/>
              </w:rPr>
              <w:t>707中外文学史</w:t>
            </w:r>
          </w:p>
          <w:p>
            <w:pPr>
              <w:spacing w:line="240" w:lineRule="exact"/>
              <w:rPr>
                <w:sz w:val="18"/>
                <w:szCs w:val="18"/>
              </w:rPr>
            </w:pPr>
            <w:r>
              <w:rPr>
                <w:rFonts w:hint="eastAsia" w:ascii="宋体" w:hAnsi="宋体" w:cs="宋体"/>
                <w:sz w:val="18"/>
                <w:szCs w:val="18"/>
              </w:rPr>
              <w:t>④</w:t>
            </w:r>
            <w:r>
              <w:rPr>
                <w:sz w:val="18"/>
                <w:szCs w:val="18"/>
              </w:rPr>
              <w:t>807文学理论</w:t>
            </w:r>
          </w:p>
        </w:tc>
        <w:tc>
          <w:tcPr>
            <w:tcW w:w="1664" w:type="dxa"/>
            <w:vMerge w:val="restart"/>
            <w:vAlign w:val="center"/>
          </w:tcPr>
          <w:p>
            <w:pPr>
              <w:spacing w:line="240" w:lineRule="exact"/>
              <w:rPr>
                <w:sz w:val="18"/>
                <w:szCs w:val="18"/>
              </w:rPr>
            </w:pPr>
            <w:r>
              <w:rPr>
                <w:rFonts w:hint="eastAsia" w:ascii="宋体" w:hAnsi="宋体" w:cs="宋体"/>
                <w:sz w:val="18"/>
                <w:szCs w:val="18"/>
              </w:rPr>
              <w:t>①</w:t>
            </w:r>
            <w:r>
              <w:rPr>
                <w:sz w:val="18"/>
                <w:szCs w:val="18"/>
              </w:rPr>
              <w:t>方向</w:t>
            </w:r>
            <w:r>
              <w:rPr>
                <w:rFonts w:hint="eastAsia"/>
                <w:sz w:val="18"/>
                <w:szCs w:val="18"/>
              </w:rPr>
              <w:t>0</w:t>
            </w:r>
            <w:r>
              <w:rPr>
                <w:sz w:val="18"/>
                <w:szCs w:val="18"/>
              </w:rPr>
              <w:t>1：文学批评</w:t>
            </w:r>
            <w:r>
              <w:rPr>
                <w:rFonts w:hint="eastAsia"/>
                <w:sz w:val="18"/>
                <w:szCs w:val="18"/>
              </w:rPr>
              <w:t>；</w:t>
            </w:r>
            <w:r>
              <w:rPr>
                <w:sz w:val="18"/>
                <w:szCs w:val="18"/>
              </w:rPr>
              <w:t>方向</w:t>
            </w:r>
            <w:r>
              <w:rPr>
                <w:rFonts w:hint="eastAsia"/>
                <w:sz w:val="18"/>
                <w:szCs w:val="18"/>
              </w:rPr>
              <w:t>0</w:t>
            </w:r>
            <w:r>
              <w:rPr>
                <w:sz w:val="18"/>
                <w:szCs w:val="18"/>
              </w:rPr>
              <w:t>4参照南通大学的要求</w:t>
            </w:r>
            <w:r>
              <w:rPr>
                <w:rFonts w:hint="eastAsia"/>
                <w:sz w:val="18"/>
                <w:szCs w:val="18"/>
              </w:rPr>
              <w:t>；</w:t>
            </w:r>
            <w:r>
              <w:rPr>
                <w:sz w:val="18"/>
                <w:szCs w:val="18"/>
              </w:rPr>
              <w:t>方向</w:t>
            </w:r>
            <w:r>
              <w:rPr>
                <w:rFonts w:hint="eastAsia"/>
                <w:sz w:val="18"/>
                <w:szCs w:val="18"/>
              </w:rPr>
              <w:t>0</w:t>
            </w:r>
            <w:r>
              <w:rPr>
                <w:sz w:val="18"/>
                <w:szCs w:val="18"/>
              </w:rPr>
              <w:t>5：中国古代文学</w:t>
            </w:r>
            <w:r>
              <w:rPr>
                <w:rFonts w:hint="eastAsia"/>
                <w:sz w:val="18"/>
                <w:szCs w:val="18"/>
              </w:rPr>
              <w:t>；</w:t>
            </w:r>
            <w:r>
              <w:rPr>
                <w:sz w:val="18"/>
                <w:szCs w:val="18"/>
              </w:rPr>
              <w:t>方向</w:t>
            </w:r>
            <w:r>
              <w:rPr>
                <w:rFonts w:hint="eastAsia"/>
                <w:sz w:val="18"/>
                <w:szCs w:val="18"/>
              </w:rPr>
              <w:t>0</w:t>
            </w:r>
            <w:r>
              <w:rPr>
                <w:sz w:val="18"/>
                <w:szCs w:val="18"/>
              </w:rPr>
              <w:t>6：中国现当代文学思潮</w:t>
            </w:r>
          </w:p>
          <w:p>
            <w:pPr>
              <w:spacing w:line="240" w:lineRule="exact"/>
              <w:rPr>
                <w:sz w:val="18"/>
                <w:szCs w:val="18"/>
              </w:rPr>
            </w:pPr>
            <w:r>
              <w:rPr>
                <w:sz w:val="18"/>
                <w:szCs w:val="18"/>
              </w:rPr>
              <w:t>方向</w:t>
            </w:r>
            <w:r>
              <w:rPr>
                <w:rFonts w:hint="eastAsia"/>
                <w:sz w:val="18"/>
                <w:szCs w:val="18"/>
              </w:rPr>
              <w:t>0</w:t>
            </w:r>
            <w:r>
              <w:rPr>
                <w:sz w:val="18"/>
                <w:szCs w:val="18"/>
              </w:rPr>
              <w:t>8外国文学</w:t>
            </w:r>
          </w:p>
          <w:p>
            <w:pPr>
              <w:spacing w:line="240" w:lineRule="exact"/>
              <w:rPr>
                <w:sz w:val="18"/>
                <w:szCs w:val="18"/>
              </w:rPr>
            </w:pPr>
            <w:r>
              <w:rPr>
                <w:rFonts w:hint="eastAsia" w:ascii="宋体" w:hAnsi="宋体" w:cs="宋体"/>
                <w:sz w:val="18"/>
                <w:szCs w:val="18"/>
              </w:rPr>
              <w:t>②</w:t>
            </w:r>
            <w:r>
              <w:rPr>
                <w:sz w:val="18"/>
                <w:szCs w:val="18"/>
              </w:rPr>
              <w:t>英语</w:t>
            </w:r>
          </w:p>
          <w:p>
            <w:pPr>
              <w:spacing w:line="240" w:lineRule="exact"/>
              <w:rPr>
                <w:rFonts w:hint="eastAsia" w:ascii="宋体" w:hAnsi="宋体" w:cs="宋体"/>
                <w:sz w:val="18"/>
                <w:szCs w:val="18"/>
              </w:rPr>
            </w:pPr>
            <w:r>
              <w:rPr>
                <w:rFonts w:hint="eastAsia" w:ascii="宋体" w:hAnsi="宋体" w:cs="宋体"/>
                <w:sz w:val="18"/>
                <w:szCs w:val="18"/>
              </w:rPr>
              <w:t>③</w:t>
            </w:r>
            <w:r>
              <w:rPr>
                <w:sz w:val="18"/>
                <w:szCs w:val="18"/>
              </w:rPr>
              <w:t>专业面试</w:t>
            </w:r>
          </w:p>
        </w:tc>
        <w:tc>
          <w:tcPr>
            <w:tcW w:w="1276" w:type="dxa"/>
            <w:vMerge w:val="restart"/>
            <w:vAlign w:val="center"/>
          </w:tcPr>
          <w:p>
            <w:pPr>
              <w:spacing w:line="240" w:lineRule="exact"/>
              <w:rPr>
                <w:sz w:val="18"/>
                <w:szCs w:val="18"/>
              </w:rPr>
            </w:pPr>
            <w:r>
              <w:rPr>
                <w:rFonts w:hint="eastAsia" w:ascii="宋体" w:hAnsi="宋体" w:cs="宋体"/>
                <w:sz w:val="18"/>
                <w:szCs w:val="18"/>
              </w:rPr>
              <w:t>①</w:t>
            </w:r>
            <w:r>
              <w:rPr>
                <w:sz w:val="18"/>
                <w:szCs w:val="18"/>
              </w:rPr>
              <w:t>中国现当代文学批评；</w:t>
            </w:r>
          </w:p>
          <w:p>
            <w:pPr>
              <w:spacing w:line="240" w:lineRule="exact"/>
              <w:rPr>
                <w:sz w:val="18"/>
                <w:szCs w:val="18"/>
              </w:rPr>
            </w:pPr>
            <w:r>
              <w:rPr>
                <w:rFonts w:hint="eastAsia" w:ascii="宋体" w:hAnsi="宋体" w:cs="宋体"/>
                <w:sz w:val="18"/>
                <w:szCs w:val="18"/>
              </w:rPr>
              <w:t>②</w:t>
            </w:r>
            <w:r>
              <w:rPr>
                <w:sz w:val="18"/>
                <w:szCs w:val="18"/>
              </w:rPr>
              <w:t>外国文学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60" w:type="dxa"/>
            <w:vMerge w:val="continue"/>
            <w:vAlign w:val="center"/>
          </w:tcPr>
          <w:p>
            <w:pPr>
              <w:spacing w:line="240" w:lineRule="exact"/>
              <w:rPr>
                <w:sz w:val="18"/>
                <w:szCs w:val="18"/>
              </w:rPr>
            </w:pPr>
          </w:p>
        </w:tc>
        <w:tc>
          <w:tcPr>
            <w:tcW w:w="704" w:type="dxa"/>
            <w:vMerge w:val="continue"/>
            <w:vAlign w:val="center"/>
          </w:tcPr>
          <w:p>
            <w:pPr>
              <w:spacing w:line="240" w:lineRule="exact"/>
              <w:rPr>
                <w:sz w:val="18"/>
                <w:szCs w:val="18"/>
              </w:rPr>
            </w:pPr>
          </w:p>
        </w:tc>
        <w:tc>
          <w:tcPr>
            <w:tcW w:w="1793" w:type="dxa"/>
            <w:vAlign w:val="center"/>
          </w:tcPr>
          <w:p>
            <w:pPr>
              <w:spacing w:line="240" w:lineRule="exact"/>
              <w:rPr>
                <w:rFonts w:hint="eastAsia"/>
                <w:sz w:val="18"/>
                <w:szCs w:val="18"/>
              </w:rPr>
            </w:pPr>
            <w:r>
              <w:rPr>
                <w:rFonts w:hint="eastAsia"/>
                <w:sz w:val="18"/>
                <w:szCs w:val="18"/>
              </w:rPr>
              <w:t>050105中国古代文学</w:t>
            </w:r>
          </w:p>
        </w:tc>
        <w:tc>
          <w:tcPr>
            <w:tcW w:w="703" w:type="dxa"/>
            <w:vAlign w:val="center"/>
          </w:tcPr>
          <w:p>
            <w:pPr>
              <w:spacing w:line="240" w:lineRule="exact"/>
              <w:jc w:val="center"/>
              <w:rPr>
                <w:rFonts w:hint="eastAsia"/>
                <w:sz w:val="18"/>
                <w:szCs w:val="18"/>
              </w:rPr>
            </w:pPr>
            <w:r>
              <w:rPr>
                <w:rFonts w:hint="eastAsia"/>
                <w:sz w:val="18"/>
                <w:szCs w:val="18"/>
              </w:rPr>
              <w:t>1</w:t>
            </w:r>
          </w:p>
        </w:tc>
        <w:tc>
          <w:tcPr>
            <w:tcW w:w="705" w:type="dxa"/>
            <w:vAlign w:val="center"/>
          </w:tcPr>
          <w:p>
            <w:pPr>
              <w:spacing w:line="240" w:lineRule="exact"/>
              <w:jc w:val="center"/>
              <w:rPr>
                <w:rFonts w:hint="eastAsia"/>
                <w:sz w:val="18"/>
                <w:szCs w:val="18"/>
              </w:rPr>
            </w:pPr>
            <w:r>
              <w:rPr>
                <w:rFonts w:hint="eastAsia"/>
                <w:sz w:val="18"/>
                <w:szCs w:val="18"/>
              </w:rPr>
              <w:t>0</w:t>
            </w:r>
          </w:p>
        </w:tc>
        <w:tc>
          <w:tcPr>
            <w:tcW w:w="2025" w:type="dxa"/>
            <w:vMerge w:val="continue"/>
            <w:vAlign w:val="center"/>
          </w:tcPr>
          <w:p>
            <w:pPr>
              <w:spacing w:line="240" w:lineRule="exact"/>
              <w:rPr>
                <w:rFonts w:hint="eastAsia" w:ascii="宋体" w:hAnsi="宋体" w:cs="宋体"/>
                <w:sz w:val="18"/>
                <w:szCs w:val="18"/>
              </w:rPr>
            </w:pPr>
          </w:p>
        </w:tc>
        <w:tc>
          <w:tcPr>
            <w:tcW w:w="1664" w:type="dxa"/>
            <w:vMerge w:val="continue"/>
            <w:vAlign w:val="center"/>
          </w:tcPr>
          <w:p>
            <w:pPr>
              <w:spacing w:line="240" w:lineRule="exact"/>
              <w:rPr>
                <w:rFonts w:hint="eastAsia" w:ascii="宋体" w:hAnsi="宋体" w:cs="宋体"/>
                <w:sz w:val="18"/>
                <w:szCs w:val="18"/>
              </w:rPr>
            </w:pPr>
          </w:p>
        </w:tc>
        <w:tc>
          <w:tcPr>
            <w:tcW w:w="1276" w:type="dxa"/>
            <w:vMerge w:val="continue"/>
            <w:vAlign w:val="center"/>
          </w:tcPr>
          <w:p>
            <w:pPr>
              <w:spacing w:line="24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60" w:type="dxa"/>
            <w:vMerge w:val="continue"/>
            <w:vAlign w:val="center"/>
          </w:tcPr>
          <w:p>
            <w:pPr>
              <w:spacing w:line="240" w:lineRule="exact"/>
              <w:rPr>
                <w:sz w:val="18"/>
                <w:szCs w:val="18"/>
              </w:rPr>
            </w:pPr>
          </w:p>
        </w:tc>
        <w:tc>
          <w:tcPr>
            <w:tcW w:w="704" w:type="dxa"/>
            <w:vMerge w:val="continue"/>
            <w:vAlign w:val="center"/>
          </w:tcPr>
          <w:p>
            <w:pPr>
              <w:spacing w:line="240" w:lineRule="exact"/>
              <w:rPr>
                <w:sz w:val="18"/>
                <w:szCs w:val="18"/>
              </w:rPr>
            </w:pPr>
          </w:p>
        </w:tc>
        <w:tc>
          <w:tcPr>
            <w:tcW w:w="1793" w:type="dxa"/>
            <w:vAlign w:val="center"/>
          </w:tcPr>
          <w:p>
            <w:pPr>
              <w:spacing w:line="240" w:lineRule="exact"/>
              <w:rPr>
                <w:rFonts w:hint="eastAsia"/>
                <w:sz w:val="18"/>
                <w:szCs w:val="18"/>
              </w:rPr>
            </w:pPr>
            <w:r>
              <w:rPr>
                <w:rFonts w:hint="eastAsia"/>
                <w:sz w:val="18"/>
                <w:szCs w:val="18"/>
              </w:rPr>
              <w:t>050106中国现当代文学</w:t>
            </w:r>
          </w:p>
        </w:tc>
        <w:tc>
          <w:tcPr>
            <w:tcW w:w="703" w:type="dxa"/>
            <w:vAlign w:val="center"/>
          </w:tcPr>
          <w:p>
            <w:pPr>
              <w:spacing w:line="240" w:lineRule="exact"/>
              <w:jc w:val="center"/>
              <w:rPr>
                <w:rFonts w:hint="eastAsia"/>
                <w:sz w:val="18"/>
                <w:szCs w:val="18"/>
              </w:rPr>
            </w:pPr>
            <w:r>
              <w:rPr>
                <w:rFonts w:hint="eastAsia"/>
                <w:sz w:val="18"/>
                <w:szCs w:val="18"/>
              </w:rPr>
              <w:t>2</w:t>
            </w:r>
          </w:p>
        </w:tc>
        <w:tc>
          <w:tcPr>
            <w:tcW w:w="705" w:type="dxa"/>
            <w:vAlign w:val="center"/>
          </w:tcPr>
          <w:p>
            <w:pPr>
              <w:spacing w:line="240" w:lineRule="exact"/>
              <w:jc w:val="center"/>
              <w:rPr>
                <w:rFonts w:hint="eastAsia"/>
                <w:sz w:val="18"/>
                <w:szCs w:val="18"/>
              </w:rPr>
            </w:pPr>
            <w:r>
              <w:rPr>
                <w:rFonts w:hint="eastAsia"/>
                <w:sz w:val="18"/>
                <w:szCs w:val="18"/>
              </w:rPr>
              <w:t>0</w:t>
            </w:r>
          </w:p>
        </w:tc>
        <w:tc>
          <w:tcPr>
            <w:tcW w:w="2025" w:type="dxa"/>
            <w:vMerge w:val="continue"/>
            <w:vAlign w:val="center"/>
          </w:tcPr>
          <w:p>
            <w:pPr>
              <w:spacing w:line="240" w:lineRule="exact"/>
              <w:rPr>
                <w:rFonts w:hint="eastAsia" w:ascii="宋体" w:hAnsi="宋体" w:cs="宋体"/>
                <w:sz w:val="18"/>
                <w:szCs w:val="18"/>
              </w:rPr>
            </w:pPr>
          </w:p>
        </w:tc>
        <w:tc>
          <w:tcPr>
            <w:tcW w:w="1664" w:type="dxa"/>
            <w:vMerge w:val="continue"/>
            <w:vAlign w:val="center"/>
          </w:tcPr>
          <w:p>
            <w:pPr>
              <w:spacing w:line="240" w:lineRule="exact"/>
              <w:rPr>
                <w:rFonts w:hint="eastAsia" w:ascii="宋体" w:hAnsi="宋体" w:cs="宋体"/>
                <w:sz w:val="18"/>
                <w:szCs w:val="18"/>
              </w:rPr>
            </w:pPr>
          </w:p>
        </w:tc>
        <w:tc>
          <w:tcPr>
            <w:tcW w:w="1276" w:type="dxa"/>
            <w:vMerge w:val="continue"/>
            <w:vAlign w:val="center"/>
          </w:tcPr>
          <w:p>
            <w:pPr>
              <w:spacing w:line="24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60" w:type="dxa"/>
            <w:vMerge w:val="continue"/>
            <w:vAlign w:val="center"/>
          </w:tcPr>
          <w:p>
            <w:pPr>
              <w:spacing w:line="240" w:lineRule="exact"/>
              <w:rPr>
                <w:sz w:val="18"/>
                <w:szCs w:val="18"/>
              </w:rPr>
            </w:pPr>
          </w:p>
        </w:tc>
        <w:tc>
          <w:tcPr>
            <w:tcW w:w="704" w:type="dxa"/>
            <w:vMerge w:val="continue"/>
            <w:vAlign w:val="center"/>
          </w:tcPr>
          <w:p>
            <w:pPr>
              <w:spacing w:line="240" w:lineRule="exact"/>
              <w:rPr>
                <w:sz w:val="18"/>
                <w:szCs w:val="18"/>
              </w:rPr>
            </w:pPr>
          </w:p>
        </w:tc>
        <w:tc>
          <w:tcPr>
            <w:tcW w:w="1793" w:type="dxa"/>
            <w:vAlign w:val="center"/>
          </w:tcPr>
          <w:p>
            <w:pPr>
              <w:spacing w:line="240" w:lineRule="exact"/>
              <w:rPr>
                <w:rFonts w:hint="eastAsia"/>
                <w:sz w:val="18"/>
                <w:szCs w:val="18"/>
              </w:rPr>
            </w:pPr>
            <w:r>
              <w:rPr>
                <w:rFonts w:hint="eastAsia"/>
                <w:sz w:val="18"/>
                <w:szCs w:val="18"/>
              </w:rPr>
              <w:t>050108比较文学与世界文学</w:t>
            </w:r>
          </w:p>
        </w:tc>
        <w:tc>
          <w:tcPr>
            <w:tcW w:w="703" w:type="dxa"/>
            <w:vAlign w:val="center"/>
          </w:tcPr>
          <w:p>
            <w:pPr>
              <w:spacing w:line="240" w:lineRule="exact"/>
              <w:jc w:val="center"/>
              <w:rPr>
                <w:rFonts w:hint="eastAsia"/>
                <w:sz w:val="18"/>
                <w:szCs w:val="18"/>
              </w:rPr>
            </w:pPr>
            <w:r>
              <w:rPr>
                <w:rFonts w:hint="eastAsia"/>
                <w:sz w:val="18"/>
                <w:szCs w:val="18"/>
              </w:rPr>
              <w:t>1</w:t>
            </w:r>
          </w:p>
        </w:tc>
        <w:tc>
          <w:tcPr>
            <w:tcW w:w="705" w:type="dxa"/>
            <w:vAlign w:val="center"/>
          </w:tcPr>
          <w:p>
            <w:pPr>
              <w:spacing w:line="240" w:lineRule="exact"/>
              <w:jc w:val="center"/>
              <w:rPr>
                <w:rFonts w:hint="eastAsia"/>
                <w:sz w:val="18"/>
                <w:szCs w:val="18"/>
              </w:rPr>
            </w:pPr>
            <w:r>
              <w:rPr>
                <w:rFonts w:hint="eastAsia"/>
                <w:sz w:val="18"/>
                <w:szCs w:val="18"/>
              </w:rPr>
              <w:t>0</w:t>
            </w:r>
          </w:p>
        </w:tc>
        <w:tc>
          <w:tcPr>
            <w:tcW w:w="2025" w:type="dxa"/>
            <w:vMerge w:val="continue"/>
            <w:vAlign w:val="center"/>
          </w:tcPr>
          <w:p>
            <w:pPr>
              <w:spacing w:line="240" w:lineRule="exact"/>
              <w:rPr>
                <w:rFonts w:hint="eastAsia" w:ascii="宋体" w:hAnsi="宋体" w:cs="宋体"/>
                <w:sz w:val="18"/>
                <w:szCs w:val="18"/>
              </w:rPr>
            </w:pPr>
          </w:p>
        </w:tc>
        <w:tc>
          <w:tcPr>
            <w:tcW w:w="1664" w:type="dxa"/>
            <w:vMerge w:val="continue"/>
            <w:vAlign w:val="center"/>
          </w:tcPr>
          <w:p>
            <w:pPr>
              <w:spacing w:line="240" w:lineRule="exact"/>
              <w:rPr>
                <w:rFonts w:hint="eastAsia" w:ascii="宋体" w:hAnsi="宋体" w:cs="宋体"/>
                <w:sz w:val="18"/>
                <w:szCs w:val="18"/>
              </w:rPr>
            </w:pPr>
          </w:p>
        </w:tc>
        <w:tc>
          <w:tcPr>
            <w:tcW w:w="1276" w:type="dxa"/>
            <w:vMerge w:val="continue"/>
            <w:vAlign w:val="center"/>
          </w:tcPr>
          <w:p>
            <w:pPr>
              <w:spacing w:line="240" w:lineRule="exact"/>
              <w:rPr>
                <w:rFonts w:hint="eastAsia" w:ascii="宋体" w:hAnsi="宋体" w:cs="宋体"/>
                <w:sz w:val="18"/>
                <w:szCs w:val="18"/>
              </w:rPr>
            </w:pPr>
          </w:p>
        </w:tc>
      </w:tr>
    </w:tbl>
    <w:p>
      <w:pPr>
        <w:jc w:val="center"/>
        <w:rPr>
          <w:rFonts w:hint="eastAsia" w:ascii="宋体" w:hAnsi="宋体" w:cs="宋体"/>
          <w:b/>
          <w:sz w:val="28"/>
          <w:szCs w:val="28"/>
        </w:rPr>
      </w:pPr>
      <w:r>
        <w:rPr>
          <w:rFonts w:hint="eastAsia" w:ascii="宋体" w:hAnsi="宋体" w:cs="宋体"/>
          <w:b/>
          <w:sz w:val="28"/>
          <w:szCs w:val="28"/>
        </w:rPr>
        <w:t>联合培养专业硕士学位研究生招生目录</w:t>
      </w:r>
    </w:p>
    <w:tbl>
      <w:tblPr>
        <w:tblStyle w:val="4"/>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74"/>
        <w:gridCol w:w="612"/>
        <w:gridCol w:w="661"/>
        <w:gridCol w:w="1861"/>
        <w:gridCol w:w="1365"/>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Merge w:val="restart"/>
            <w:vAlign w:val="center"/>
          </w:tcPr>
          <w:p>
            <w:pPr>
              <w:spacing w:line="240" w:lineRule="exact"/>
              <w:jc w:val="center"/>
              <w:rPr>
                <w:rFonts w:hint="eastAsia" w:ascii="黑体" w:hAnsi="黑体" w:eastAsia="黑体" w:cs="Arial"/>
                <w:b/>
                <w:bCs/>
                <w:sz w:val="18"/>
                <w:szCs w:val="18"/>
              </w:rPr>
            </w:pPr>
            <w:r>
              <w:rPr>
                <w:rFonts w:ascii="黑体" w:hAnsi="黑体" w:eastAsia="黑体"/>
                <w:b/>
                <w:bCs/>
                <w:sz w:val="18"/>
                <w:szCs w:val="18"/>
              </w:rPr>
              <w:t>专业学位类别名称及代码</w:t>
            </w:r>
          </w:p>
        </w:tc>
        <w:tc>
          <w:tcPr>
            <w:tcW w:w="2474" w:type="dxa"/>
            <w:vMerge w:val="restart"/>
            <w:vAlign w:val="center"/>
          </w:tcPr>
          <w:p>
            <w:pPr>
              <w:spacing w:line="240" w:lineRule="exact"/>
              <w:jc w:val="center"/>
              <w:rPr>
                <w:rFonts w:hint="eastAsia" w:ascii="黑体" w:hAnsi="黑体" w:eastAsia="黑体" w:cs="Arial"/>
                <w:b/>
                <w:bCs/>
                <w:sz w:val="18"/>
                <w:szCs w:val="18"/>
              </w:rPr>
            </w:pPr>
            <w:r>
              <w:rPr>
                <w:rFonts w:ascii="黑体" w:hAnsi="黑体" w:eastAsia="黑体"/>
                <w:b/>
                <w:bCs/>
                <w:sz w:val="18"/>
                <w:szCs w:val="18"/>
              </w:rPr>
              <w:t>专业领域</w:t>
            </w:r>
            <w:r>
              <w:rPr>
                <w:rFonts w:hint="eastAsia" w:ascii="黑体" w:hAnsi="黑体" w:eastAsia="黑体"/>
                <w:b/>
                <w:bCs/>
                <w:sz w:val="18"/>
                <w:szCs w:val="18"/>
              </w:rPr>
              <w:t>代码及</w:t>
            </w:r>
            <w:r>
              <w:rPr>
                <w:rFonts w:ascii="黑体" w:hAnsi="黑体" w:eastAsia="黑体"/>
                <w:b/>
                <w:bCs/>
                <w:sz w:val="18"/>
                <w:szCs w:val="18"/>
              </w:rPr>
              <w:t>名称</w:t>
            </w:r>
          </w:p>
        </w:tc>
        <w:tc>
          <w:tcPr>
            <w:tcW w:w="1273" w:type="dxa"/>
            <w:gridSpan w:val="2"/>
            <w:vAlign w:val="top"/>
          </w:tcPr>
          <w:p>
            <w:pPr>
              <w:spacing w:line="240" w:lineRule="exact"/>
              <w:jc w:val="center"/>
              <w:rPr>
                <w:rFonts w:ascii="黑体" w:hAnsi="黑体" w:eastAsia="黑体" w:cs="Arial"/>
                <w:b/>
                <w:bCs/>
                <w:sz w:val="18"/>
                <w:szCs w:val="18"/>
              </w:rPr>
            </w:pPr>
            <w:r>
              <w:rPr>
                <w:rFonts w:hint="eastAsia" w:ascii="黑体" w:hAnsi="黑体" w:eastAsia="黑体" w:cs="Arial"/>
                <w:b/>
                <w:bCs/>
                <w:sz w:val="18"/>
                <w:szCs w:val="18"/>
              </w:rPr>
              <w:t>招生计划</w:t>
            </w:r>
          </w:p>
        </w:tc>
        <w:tc>
          <w:tcPr>
            <w:tcW w:w="1861" w:type="dxa"/>
            <w:vMerge w:val="restart"/>
            <w:vAlign w:val="center"/>
          </w:tcPr>
          <w:p>
            <w:pPr>
              <w:spacing w:line="240" w:lineRule="exact"/>
              <w:jc w:val="center"/>
              <w:rPr>
                <w:rFonts w:ascii="黑体" w:hAnsi="黑体" w:eastAsia="黑体" w:cs="Arial"/>
                <w:b/>
                <w:bCs/>
                <w:sz w:val="18"/>
                <w:szCs w:val="18"/>
              </w:rPr>
            </w:pPr>
            <w:r>
              <w:rPr>
                <w:rFonts w:ascii="黑体" w:hAnsi="黑体" w:eastAsia="黑体" w:cs="Arial"/>
                <w:b/>
                <w:bCs/>
                <w:sz w:val="18"/>
                <w:szCs w:val="18"/>
              </w:rPr>
              <w:t>初试科目</w:t>
            </w:r>
          </w:p>
        </w:tc>
        <w:tc>
          <w:tcPr>
            <w:tcW w:w="1365" w:type="dxa"/>
            <w:vMerge w:val="restart"/>
            <w:vAlign w:val="center"/>
          </w:tcPr>
          <w:p>
            <w:pPr>
              <w:spacing w:line="240" w:lineRule="exact"/>
              <w:jc w:val="center"/>
              <w:rPr>
                <w:rFonts w:ascii="黑体" w:hAnsi="黑体" w:eastAsia="黑体" w:cs="Arial"/>
                <w:b/>
                <w:bCs/>
                <w:sz w:val="18"/>
                <w:szCs w:val="18"/>
              </w:rPr>
            </w:pPr>
            <w:r>
              <w:rPr>
                <w:rFonts w:ascii="黑体" w:hAnsi="黑体" w:eastAsia="黑体" w:cs="Arial"/>
                <w:b/>
                <w:bCs/>
                <w:sz w:val="18"/>
                <w:szCs w:val="18"/>
              </w:rPr>
              <w:t>复试科目</w:t>
            </w:r>
          </w:p>
        </w:tc>
        <w:tc>
          <w:tcPr>
            <w:tcW w:w="1746" w:type="dxa"/>
            <w:vMerge w:val="restart"/>
            <w:vAlign w:val="center"/>
          </w:tcPr>
          <w:p>
            <w:pPr>
              <w:spacing w:line="240" w:lineRule="exact"/>
              <w:jc w:val="center"/>
              <w:rPr>
                <w:rFonts w:ascii="黑体" w:hAnsi="黑体" w:eastAsia="黑体" w:cs="Arial"/>
                <w:b/>
                <w:bCs/>
                <w:sz w:val="18"/>
                <w:szCs w:val="18"/>
              </w:rPr>
            </w:pPr>
            <w:r>
              <w:rPr>
                <w:rFonts w:ascii="黑体" w:hAnsi="黑体" w:eastAsia="黑体" w:cs="Arial"/>
                <w:b/>
                <w:bCs/>
                <w:sz w:val="18"/>
                <w:szCs w:val="18"/>
              </w:rPr>
              <w:t>同等学力</w:t>
            </w:r>
          </w:p>
          <w:p>
            <w:pPr>
              <w:spacing w:line="240" w:lineRule="exact"/>
              <w:jc w:val="center"/>
              <w:rPr>
                <w:rFonts w:ascii="黑体" w:hAnsi="黑体" w:eastAsia="黑体" w:cs="Arial"/>
                <w:b/>
                <w:bCs/>
                <w:sz w:val="18"/>
                <w:szCs w:val="18"/>
              </w:rPr>
            </w:pPr>
            <w:r>
              <w:rPr>
                <w:rFonts w:ascii="黑体" w:hAnsi="黑体" w:eastAsia="黑体" w:cs="Arial"/>
                <w:b/>
                <w:bCs/>
                <w:sz w:val="18"/>
                <w:szCs w:val="18"/>
              </w:rPr>
              <w:t>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Merge w:val="continue"/>
            <w:vAlign w:val="center"/>
          </w:tcPr>
          <w:p>
            <w:pPr>
              <w:spacing w:line="240" w:lineRule="exact"/>
              <w:jc w:val="center"/>
              <w:rPr>
                <w:b/>
                <w:bCs/>
                <w:sz w:val="18"/>
                <w:szCs w:val="18"/>
              </w:rPr>
            </w:pPr>
          </w:p>
        </w:tc>
        <w:tc>
          <w:tcPr>
            <w:tcW w:w="2474" w:type="dxa"/>
            <w:vMerge w:val="continue"/>
            <w:vAlign w:val="center"/>
          </w:tcPr>
          <w:p>
            <w:pPr>
              <w:spacing w:line="240" w:lineRule="exact"/>
              <w:jc w:val="center"/>
              <w:rPr>
                <w:b/>
                <w:bCs/>
                <w:sz w:val="18"/>
                <w:szCs w:val="18"/>
              </w:rPr>
            </w:pPr>
          </w:p>
        </w:tc>
        <w:tc>
          <w:tcPr>
            <w:tcW w:w="612" w:type="dxa"/>
            <w:vAlign w:val="top"/>
          </w:tcPr>
          <w:p>
            <w:pPr>
              <w:spacing w:line="240" w:lineRule="exact"/>
              <w:jc w:val="center"/>
              <w:rPr>
                <w:rFonts w:ascii="黑体" w:hAnsi="黑体" w:eastAsia="黑体" w:cs="Arial"/>
                <w:b/>
                <w:bCs/>
                <w:sz w:val="18"/>
                <w:szCs w:val="18"/>
              </w:rPr>
            </w:pPr>
            <w:r>
              <w:rPr>
                <w:rFonts w:ascii="黑体" w:hAnsi="黑体" w:eastAsia="黑体" w:cs="Arial"/>
                <w:b/>
                <w:bCs/>
                <w:sz w:val="18"/>
                <w:szCs w:val="18"/>
              </w:rPr>
              <w:t>全日制</w:t>
            </w:r>
          </w:p>
        </w:tc>
        <w:tc>
          <w:tcPr>
            <w:tcW w:w="661" w:type="dxa"/>
            <w:vAlign w:val="top"/>
          </w:tcPr>
          <w:p>
            <w:pPr>
              <w:spacing w:line="240" w:lineRule="exact"/>
              <w:jc w:val="center"/>
              <w:rPr>
                <w:rFonts w:ascii="黑体" w:hAnsi="黑体" w:eastAsia="黑体" w:cs="Arial"/>
                <w:b/>
                <w:bCs/>
                <w:sz w:val="18"/>
                <w:szCs w:val="18"/>
              </w:rPr>
            </w:pPr>
            <w:r>
              <w:rPr>
                <w:rFonts w:ascii="黑体" w:hAnsi="黑体" w:eastAsia="黑体" w:cs="Arial"/>
                <w:b/>
                <w:bCs/>
                <w:sz w:val="18"/>
                <w:szCs w:val="18"/>
              </w:rPr>
              <w:t>非全日制</w:t>
            </w:r>
          </w:p>
        </w:tc>
        <w:tc>
          <w:tcPr>
            <w:tcW w:w="1861" w:type="dxa"/>
            <w:vMerge w:val="continue"/>
            <w:vAlign w:val="center"/>
          </w:tcPr>
          <w:p>
            <w:pPr>
              <w:spacing w:line="240" w:lineRule="exact"/>
              <w:jc w:val="center"/>
              <w:rPr>
                <w:rFonts w:ascii="Arial" w:hAnsi="Arial" w:cs="Arial"/>
                <w:b/>
                <w:bCs/>
                <w:sz w:val="18"/>
                <w:szCs w:val="18"/>
              </w:rPr>
            </w:pPr>
          </w:p>
        </w:tc>
        <w:tc>
          <w:tcPr>
            <w:tcW w:w="1365" w:type="dxa"/>
            <w:vMerge w:val="continue"/>
            <w:vAlign w:val="center"/>
          </w:tcPr>
          <w:p>
            <w:pPr>
              <w:spacing w:line="240" w:lineRule="exact"/>
              <w:jc w:val="center"/>
              <w:rPr>
                <w:rFonts w:ascii="Arial" w:hAnsi="Arial" w:cs="Arial"/>
                <w:b/>
                <w:bCs/>
                <w:sz w:val="18"/>
                <w:szCs w:val="18"/>
              </w:rPr>
            </w:pPr>
          </w:p>
        </w:tc>
        <w:tc>
          <w:tcPr>
            <w:tcW w:w="1746" w:type="dxa"/>
            <w:vMerge w:val="continue"/>
            <w:vAlign w:val="center"/>
          </w:tcPr>
          <w:p>
            <w:pPr>
              <w:spacing w:line="240" w:lineRule="exact"/>
              <w:jc w:val="center"/>
              <w:rPr>
                <w:rFonts w:ascii="Arial" w:hAnsi="Arial" w:cs="Arial"/>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1" w:type="dxa"/>
            <w:vMerge w:val="restart"/>
            <w:vAlign w:val="center"/>
          </w:tcPr>
          <w:p>
            <w:pPr>
              <w:spacing w:line="240" w:lineRule="exact"/>
              <w:jc w:val="center"/>
              <w:rPr>
                <w:rFonts w:hint="eastAsia" w:ascii="宋体" w:hAnsi="宋体" w:cs="宋体"/>
                <w:sz w:val="18"/>
                <w:szCs w:val="18"/>
              </w:rPr>
            </w:pPr>
            <w:r>
              <w:rPr>
                <w:rFonts w:hint="eastAsia" w:ascii="宋体" w:hAnsi="宋体" w:cs="宋体"/>
                <w:sz w:val="18"/>
                <w:szCs w:val="18"/>
              </w:rPr>
              <w:t>教育硕士</w:t>
            </w:r>
          </w:p>
          <w:p>
            <w:pPr>
              <w:spacing w:line="240" w:lineRule="exact"/>
              <w:jc w:val="center"/>
              <w:rPr>
                <w:rFonts w:hint="eastAsia" w:ascii="宋体" w:hAnsi="宋体" w:cs="宋体"/>
                <w:sz w:val="18"/>
                <w:szCs w:val="18"/>
              </w:rPr>
            </w:pPr>
            <w:r>
              <w:rPr>
                <w:rFonts w:hint="eastAsia" w:ascii="宋体" w:hAnsi="宋体" w:cs="宋体"/>
                <w:sz w:val="18"/>
                <w:szCs w:val="18"/>
              </w:rPr>
              <w:t>0451</w:t>
            </w:r>
          </w:p>
        </w:tc>
        <w:tc>
          <w:tcPr>
            <w:tcW w:w="2474" w:type="dxa"/>
            <w:vAlign w:val="center"/>
          </w:tcPr>
          <w:p>
            <w:pPr>
              <w:spacing w:line="240" w:lineRule="exact"/>
              <w:rPr>
                <w:rFonts w:hint="eastAsia" w:ascii="宋体" w:hAnsi="宋体" w:cs="宋体"/>
                <w:sz w:val="18"/>
                <w:szCs w:val="18"/>
              </w:rPr>
            </w:pPr>
            <w:r>
              <w:rPr>
                <w:rFonts w:hint="eastAsia" w:ascii="宋体" w:hAnsi="宋体" w:cs="宋体"/>
                <w:sz w:val="18"/>
                <w:szCs w:val="18"/>
              </w:rPr>
              <w:t>045103 学科教学（语文）</w:t>
            </w:r>
          </w:p>
        </w:tc>
        <w:tc>
          <w:tcPr>
            <w:tcW w:w="612" w:type="dxa"/>
            <w:vAlign w:val="center"/>
          </w:tcPr>
          <w:p>
            <w:pPr>
              <w:spacing w:line="240" w:lineRule="exact"/>
              <w:jc w:val="center"/>
              <w:rPr>
                <w:color w:val="000000"/>
                <w:sz w:val="18"/>
                <w:szCs w:val="18"/>
              </w:rPr>
            </w:pPr>
            <w:r>
              <w:rPr>
                <w:rFonts w:hint="eastAsia"/>
                <w:color w:val="000000"/>
                <w:sz w:val="18"/>
                <w:szCs w:val="18"/>
              </w:rPr>
              <w:t>4</w:t>
            </w:r>
          </w:p>
        </w:tc>
        <w:tc>
          <w:tcPr>
            <w:tcW w:w="661" w:type="dxa"/>
            <w:vAlign w:val="center"/>
          </w:tcPr>
          <w:p>
            <w:pPr>
              <w:spacing w:line="240" w:lineRule="exact"/>
              <w:jc w:val="center"/>
              <w:rPr>
                <w:color w:val="000000"/>
                <w:sz w:val="18"/>
                <w:szCs w:val="18"/>
              </w:rPr>
            </w:pPr>
            <w:r>
              <w:rPr>
                <w:rFonts w:hint="eastAsia"/>
                <w:color w:val="000000"/>
                <w:sz w:val="18"/>
                <w:szCs w:val="18"/>
              </w:rPr>
              <w:t>0</w:t>
            </w:r>
          </w:p>
        </w:tc>
        <w:tc>
          <w:tcPr>
            <w:tcW w:w="1861" w:type="dxa"/>
            <w:vMerge w:val="restart"/>
            <w:vAlign w:val="center"/>
          </w:tcPr>
          <w:p>
            <w:pPr>
              <w:spacing w:line="240" w:lineRule="exact"/>
              <w:rPr>
                <w:rFonts w:ascii="宋体" w:hAnsi="宋体" w:cs="Arial"/>
                <w:color w:val="000000"/>
                <w:sz w:val="18"/>
                <w:szCs w:val="18"/>
              </w:rPr>
            </w:pPr>
            <w:r>
              <w:rPr>
                <w:rFonts w:hint="eastAsia" w:ascii="宋体" w:hAnsi="宋体" w:cs="宋体"/>
                <w:color w:val="000000"/>
                <w:sz w:val="18"/>
                <w:szCs w:val="18"/>
              </w:rPr>
              <w:t>①</w:t>
            </w:r>
            <w:r>
              <w:rPr>
                <w:rFonts w:ascii="宋体" w:hAnsi="宋体" w:cs="Arial"/>
                <w:color w:val="000000"/>
                <w:sz w:val="18"/>
                <w:szCs w:val="18"/>
              </w:rPr>
              <w:t>101</w:t>
            </w:r>
            <w:r>
              <w:rPr>
                <w:rFonts w:hint="eastAsia" w:ascii="宋体" w:hAnsi="宋体" w:cs="Arial"/>
                <w:color w:val="000000"/>
                <w:sz w:val="18"/>
                <w:szCs w:val="18"/>
              </w:rPr>
              <w:t>思想</w:t>
            </w:r>
            <w:r>
              <w:rPr>
                <w:rFonts w:ascii="宋体" w:hAnsi="宋体" w:cs="Arial"/>
                <w:color w:val="000000"/>
                <w:sz w:val="18"/>
                <w:szCs w:val="18"/>
              </w:rPr>
              <w:t>政治理论</w:t>
            </w:r>
          </w:p>
          <w:p>
            <w:pPr>
              <w:spacing w:line="240" w:lineRule="exact"/>
              <w:rPr>
                <w:rFonts w:hint="eastAsia" w:ascii="宋体" w:hAnsi="宋体" w:cs="Arial"/>
                <w:color w:val="000000"/>
                <w:sz w:val="18"/>
                <w:szCs w:val="18"/>
              </w:rPr>
            </w:pPr>
            <w:r>
              <w:rPr>
                <w:rFonts w:hint="eastAsia" w:ascii="宋体" w:hAnsi="宋体" w:cs="宋体"/>
                <w:color w:val="000000"/>
                <w:sz w:val="18"/>
                <w:szCs w:val="18"/>
              </w:rPr>
              <w:t>②</w:t>
            </w:r>
            <w:r>
              <w:rPr>
                <w:rFonts w:ascii="宋体" w:hAnsi="宋体" w:cs="Arial"/>
                <w:color w:val="000000"/>
                <w:sz w:val="18"/>
                <w:szCs w:val="18"/>
              </w:rPr>
              <w:t>20</w:t>
            </w:r>
            <w:r>
              <w:rPr>
                <w:rFonts w:hint="eastAsia" w:ascii="宋体" w:hAnsi="宋体" w:cs="Arial"/>
                <w:color w:val="000000"/>
                <w:sz w:val="18"/>
                <w:szCs w:val="18"/>
              </w:rPr>
              <w:t>4</w:t>
            </w:r>
            <w:r>
              <w:rPr>
                <w:rFonts w:ascii="宋体" w:hAnsi="宋体" w:cs="Arial"/>
                <w:color w:val="000000"/>
                <w:sz w:val="18"/>
                <w:szCs w:val="18"/>
              </w:rPr>
              <w:t>英语</w:t>
            </w:r>
            <w:r>
              <w:rPr>
                <w:rFonts w:hint="eastAsia" w:ascii="宋体" w:hAnsi="宋体" w:cs="Arial"/>
                <w:color w:val="000000"/>
                <w:sz w:val="18"/>
                <w:szCs w:val="18"/>
              </w:rPr>
              <w:t>二</w:t>
            </w:r>
          </w:p>
          <w:p>
            <w:pPr>
              <w:pStyle w:val="5"/>
              <w:spacing w:line="240" w:lineRule="exact"/>
              <w:rPr>
                <w:rFonts w:ascii="宋体" w:hAnsi="宋体"/>
                <w:color w:val="000000"/>
                <w:sz w:val="18"/>
                <w:szCs w:val="18"/>
              </w:rPr>
            </w:pPr>
            <w:r>
              <w:rPr>
                <w:rFonts w:hint="eastAsia" w:ascii="宋体" w:hAnsi="宋体" w:cs="宋体"/>
                <w:color w:val="000000"/>
                <w:sz w:val="18"/>
                <w:szCs w:val="18"/>
              </w:rPr>
              <w:t>③</w:t>
            </w:r>
            <w:r>
              <w:rPr>
                <w:rFonts w:hint="eastAsia" w:ascii="宋体" w:hAnsi="宋体"/>
                <w:color w:val="000000"/>
                <w:sz w:val="18"/>
                <w:szCs w:val="18"/>
              </w:rPr>
              <w:t>333教育综合</w:t>
            </w:r>
          </w:p>
          <w:p>
            <w:pPr>
              <w:spacing w:line="240" w:lineRule="exact"/>
              <w:rPr>
                <w:rFonts w:hint="eastAsia" w:ascii="宋体" w:hAnsi="宋体" w:cs="宋体"/>
                <w:sz w:val="18"/>
                <w:szCs w:val="18"/>
              </w:rPr>
            </w:pPr>
            <w:r>
              <w:rPr>
                <w:rFonts w:hint="eastAsia" w:ascii="宋体" w:hAnsi="宋体"/>
                <w:color w:val="000000"/>
                <w:sz w:val="18"/>
                <w:szCs w:val="18"/>
              </w:rPr>
              <w:t>④805教学论</w:t>
            </w:r>
          </w:p>
        </w:tc>
        <w:tc>
          <w:tcPr>
            <w:tcW w:w="1365" w:type="dxa"/>
            <w:vMerge w:val="restart"/>
            <w:vAlign w:val="center"/>
          </w:tcPr>
          <w:p>
            <w:pPr>
              <w:pStyle w:val="5"/>
              <w:spacing w:line="240" w:lineRule="exact"/>
              <w:rPr>
                <w:rFonts w:hint="eastAsia"/>
                <w:sz w:val="18"/>
                <w:szCs w:val="18"/>
              </w:rPr>
            </w:pPr>
            <w:r>
              <w:rPr>
                <w:rFonts w:hint="eastAsia" w:cs="宋体"/>
                <w:sz w:val="18"/>
                <w:szCs w:val="18"/>
              </w:rPr>
              <w:t>①</w:t>
            </w:r>
            <w:r>
              <w:rPr>
                <w:rFonts w:hint="eastAsia"/>
                <w:sz w:val="18"/>
                <w:szCs w:val="18"/>
              </w:rPr>
              <w:t>教育心理学</w:t>
            </w:r>
          </w:p>
          <w:p>
            <w:pPr>
              <w:spacing w:line="240" w:lineRule="exact"/>
              <w:rPr>
                <w:rFonts w:hint="eastAsia" w:ascii="宋体" w:hAnsi="宋体" w:cs="宋体"/>
                <w:sz w:val="18"/>
                <w:szCs w:val="18"/>
              </w:rPr>
            </w:pPr>
            <w:r>
              <w:rPr>
                <w:rFonts w:hint="eastAsia" w:ascii="宋体" w:hAnsi="宋体" w:cs="宋体"/>
                <w:sz w:val="18"/>
                <w:szCs w:val="18"/>
              </w:rPr>
              <w:t>②英语</w:t>
            </w:r>
          </w:p>
          <w:p>
            <w:pPr>
              <w:spacing w:line="240" w:lineRule="exact"/>
              <w:rPr>
                <w:rFonts w:hint="eastAsia" w:ascii="宋体" w:hAnsi="宋体" w:cs="宋体"/>
                <w:sz w:val="18"/>
                <w:szCs w:val="18"/>
              </w:rPr>
            </w:pPr>
            <w:r>
              <w:rPr>
                <w:rFonts w:hint="eastAsia" w:ascii="宋体" w:hAnsi="宋体" w:cs="宋体"/>
                <w:sz w:val="18"/>
                <w:szCs w:val="18"/>
              </w:rPr>
              <w:t>③专业面试</w:t>
            </w:r>
          </w:p>
        </w:tc>
        <w:tc>
          <w:tcPr>
            <w:tcW w:w="1746" w:type="dxa"/>
            <w:vMerge w:val="restart"/>
            <w:vAlign w:val="center"/>
          </w:tcPr>
          <w:p>
            <w:pPr>
              <w:spacing w:line="240" w:lineRule="exact"/>
              <w:rPr>
                <w:rFonts w:ascii="宋体" w:hAnsi="宋体" w:cs="Arial"/>
                <w:sz w:val="18"/>
                <w:szCs w:val="18"/>
              </w:rPr>
            </w:pPr>
            <w:r>
              <w:rPr>
                <w:rFonts w:hint="eastAsia" w:ascii="宋体" w:hAnsi="宋体" w:cs="宋体"/>
                <w:sz w:val="18"/>
                <w:szCs w:val="18"/>
              </w:rPr>
              <w:t>①</w:t>
            </w:r>
            <w:r>
              <w:rPr>
                <w:rFonts w:ascii="宋体" w:hAnsi="宋体" w:cs="Arial"/>
                <w:sz w:val="18"/>
                <w:szCs w:val="18"/>
              </w:rPr>
              <w:t>教育学原理</w:t>
            </w:r>
          </w:p>
          <w:p>
            <w:pPr>
              <w:spacing w:line="240" w:lineRule="exact"/>
              <w:rPr>
                <w:rFonts w:hint="eastAsia" w:ascii="宋体" w:hAnsi="宋体" w:cs="宋体"/>
                <w:sz w:val="18"/>
                <w:szCs w:val="18"/>
              </w:rPr>
            </w:pPr>
            <w:r>
              <w:rPr>
                <w:rFonts w:hint="eastAsia" w:ascii="宋体" w:hAnsi="宋体" w:cs="宋体"/>
                <w:sz w:val="18"/>
                <w:szCs w:val="18"/>
              </w:rPr>
              <w:t>②</w:t>
            </w:r>
            <w:r>
              <w:rPr>
                <w:rFonts w:ascii="宋体" w:hAnsi="宋体" w:cs="Arial"/>
                <w:sz w:val="18"/>
                <w:szCs w:val="18"/>
              </w:rPr>
              <w:t>中外教育史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1" w:type="dxa"/>
            <w:vMerge w:val="continue"/>
            <w:vAlign w:val="center"/>
          </w:tcPr>
          <w:p>
            <w:pPr>
              <w:spacing w:line="240" w:lineRule="exact"/>
              <w:jc w:val="center"/>
              <w:rPr>
                <w:rFonts w:hint="eastAsia" w:ascii="宋体" w:hAnsi="宋体" w:cs="宋体"/>
                <w:sz w:val="18"/>
                <w:szCs w:val="18"/>
              </w:rPr>
            </w:pPr>
          </w:p>
        </w:tc>
        <w:tc>
          <w:tcPr>
            <w:tcW w:w="2474" w:type="dxa"/>
            <w:vAlign w:val="center"/>
          </w:tcPr>
          <w:p>
            <w:pPr>
              <w:spacing w:line="240" w:lineRule="exact"/>
              <w:rPr>
                <w:rFonts w:hint="eastAsia" w:ascii="宋体" w:hAnsi="宋体" w:cs="宋体"/>
                <w:sz w:val="18"/>
                <w:szCs w:val="18"/>
              </w:rPr>
            </w:pPr>
            <w:r>
              <w:rPr>
                <w:rFonts w:hint="eastAsia" w:ascii="宋体" w:hAnsi="宋体" w:cs="宋体"/>
                <w:sz w:val="18"/>
                <w:szCs w:val="18"/>
              </w:rPr>
              <w:t>045104 学科教学（数学）</w:t>
            </w:r>
          </w:p>
        </w:tc>
        <w:tc>
          <w:tcPr>
            <w:tcW w:w="612" w:type="dxa"/>
            <w:vAlign w:val="center"/>
          </w:tcPr>
          <w:p>
            <w:pPr>
              <w:spacing w:line="240" w:lineRule="exact"/>
              <w:jc w:val="center"/>
              <w:rPr>
                <w:color w:val="000000"/>
                <w:sz w:val="18"/>
                <w:szCs w:val="18"/>
              </w:rPr>
            </w:pPr>
            <w:r>
              <w:rPr>
                <w:rFonts w:hint="eastAsia"/>
                <w:color w:val="000000"/>
                <w:sz w:val="18"/>
                <w:szCs w:val="18"/>
              </w:rPr>
              <w:t>2</w:t>
            </w:r>
          </w:p>
        </w:tc>
        <w:tc>
          <w:tcPr>
            <w:tcW w:w="661" w:type="dxa"/>
            <w:vAlign w:val="center"/>
          </w:tcPr>
          <w:p>
            <w:pPr>
              <w:spacing w:line="240" w:lineRule="exact"/>
              <w:jc w:val="center"/>
              <w:rPr>
                <w:color w:val="000000"/>
                <w:sz w:val="18"/>
                <w:szCs w:val="18"/>
              </w:rPr>
            </w:pPr>
            <w:r>
              <w:rPr>
                <w:rFonts w:hint="eastAsia"/>
                <w:color w:val="000000"/>
                <w:sz w:val="18"/>
                <w:szCs w:val="18"/>
              </w:rPr>
              <w:t>0</w:t>
            </w:r>
          </w:p>
        </w:tc>
        <w:tc>
          <w:tcPr>
            <w:tcW w:w="1861" w:type="dxa"/>
            <w:vMerge w:val="continue"/>
            <w:vAlign w:val="center"/>
          </w:tcPr>
          <w:p>
            <w:pPr>
              <w:spacing w:line="240" w:lineRule="exact"/>
              <w:rPr>
                <w:rFonts w:hint="eastAsia" w:ascii="宋体" w:hAnsi="宋体" w:cs="宋体"/>
                <w:color w:val="000000"/>
                <w:sz w:val="18"/>
                <w:szCs w:val="18"/>
              </w:rPr>
            </w:pPr>
          </w:p>
        </w:tc>
        <w:tc>
          <w:tcPr>
            <w:tcW w:w="1365" w:type="dxa"/>
            <w:vMerge w:val="continue"/>
            <w:vAlign w:val="center"/>
          </w:tcPr>
          <w:p>
            <w:pPr>
              <w:pStyle w:val="5"/>
              <w:spacing w:line="240" w:lineRule="exact"/>
              <w:rPr>
                <w:rFonts w:hint="eastAsia" w:cs="宋体"/>
                <w:sz w:val="18"/>
                <w:szCs w:val="18"/>
              </w:rPr>
            </w:pPr>
          </w:p>
        </w:tc>
        <w:tc>
          <w:tcPr>
            <w:tcW w:w="1746" w:type="dxa"/>
            <w:vMerge w:val="continue"/>
            <w:vAlign w:val="center"/>
          </w:tcPr>
          <w:p>
            <w:pPr>
              <w:spacing w:line="24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991" w:type="dxa"/>
            <w:vMerge w:val="continue"/>
            <w:vAlign w:val="center"/>
          </w:tcPr>
          <w:p>
            <w:pPr>
              <w:spacing w:line="240" w:lineRule="exact"/>
              <w:rPr>
                <w:rFonts w:hint="eastAsia" w:ascii="宋体" w:hAnsi="宋体" w:cs="宋体"/>
                <w:sz w:val="18"/>
                <w:szCs w:val="18"/>
              </w:rPr>
            </w:pPr>
          </w:p>
        </w:tc>
        <w:tc>
          <w:tcPr>
            <w:tcW w:w="2474" w:type="dxa"/>
            <w:vAlign w:val="center"/>
          </w:tcPr>
          <w:p>
            <w:pPr>
              <w:spacing w:line="240" w:lineRule="exact"/>
              <w:rPr>
                <w:rFonts w:hint="eastAsia" w:ascii="宋体" w:hAnsi="宋体" w:cs="宋体"/>
                <w:sz w:val="18"/>
                <w:szCs w:val="18"/>
              </w:rPr>
            </w:pPr>
            <w:r>
              <w:rPr>
                <w:rFonts w:hint="eastAsia" w:ascii="宋体" w:hAnsi="宋体" w:cs="宋体"/>
                <w:sz w:val="18"/>
                <w:szCs w:val="18"/>
              </w:rPr>
              <w:t>045105 学科教学（物理）</w:t>
            </w:r>
          </w:p>
        </w:tc>
        <w:tc>
          <w:tcPr>
            <w:tcW w:w="612" w:type="dxa"/>
            <w:vAlign w:val="center"/>
          </w:tcPr>
          <w:p>
            <w:pPr>
              <w:spacing w:line="240" w:lineRule="exact"/>
              <w:jc w:val="center"/>
              <w:rPr>
                <w:sz w:val="18"/>
                <w:szCs w:val="18"/>
              </w:rPr>
            </w:pPr>
            <w:r>
              <w:rPr>
                <w:rFonts w:hint="eastAsia"/>
                <w:sz w:val="18"/>
                <w:szCs w:val="18"/>
              </w:rPr>
              <w:t>2</w:t>
            </w:r>
          </w:p>
        </w:tc>
        <w:tc>
          <w:tcPr>
            <w:tcW w:w="661" w:type="dxa"/>
            <w:vAlign w:val="center"/>
          </w:tcPr>
          <w:p>
            <w:pPr>
              <w:spacing w:line="240" w:lineRule="exact"/>
              <w:jc w:val="center"/>
              <w:rPr>
                <w:sz w:val="18"/>
                <w:szCs w:val="18"/>
              </w:rPr>
            </w:pPr>
            <w:r>
              <w:rPr>
                <w:rFonts w:hint="eastAsia"/>
                <w:sz w:val="18"/>
                <w:szCs w:val="18"/>
              </w:rPr>
              <w:t>0</w:t>
            </w:r>
          </w:p>
        </w:tc>
        <w:tc>
          <w:tcPr>
            <w:tcW w:w="1861" w:type="dxa"/>
            <w:vMerge w:val="continue"/>
            <w:vAlign w:val="center"/>
          </w:tcPr>
          <w:p>
            <w:pPr>
              <w:spacing w:line="240" w:lineRule="exact"/>
              <w:rPr>
                <w:rFonts w:hint="eastAsia" w:ascii="宋体" w:hAnsi="宋体" w:cs="宋体"/>
                <w:sz w:val="18"/>
                <w:szCs w:val="18"/>
              </w:rPr>
            </w:pPr>
          </w:p>
        </w:tc>
        <w:tc>
          <w:tcPr>
            <w:tcW w:w="1365" w:type="dxa"/>
            <w:vMerge w:val="continue"/>
            <w:vAlign w:val="center"/>
          </w:tcPr>
          <w:p>
            <w:pPr>
              <w:spacing w:line="240" w:lineRule="exact"/>
              <w:rPr>
                <w:rFonts w:hint="eastAsia" w:ascii="宋体" w:hAnsi="宋体" w:cs="宋体"/>
                <w:sz w:val="18"/>
                <w:szCs w:val="18"/>
              </w:rPr>
            </w:pPr>
          </w:p>
        </w:tc>
        <w:tc>
          <w:tcPr>
            <w:tcW w:w="1746" w:type="dxa"/>
            <w:vMerge w:val="continue"/>
            <w:vAlign w:val="center"/>
          </w:tcPr>
          <w:p>
            <w:pPr>
              <w:spacing w:line="24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991" w:type="dxa"/>
            <w:vMerge w:val="continue"/>
            <w:vAlign w:val="center"/>
          </w:tcPr>
          <w:p>
            <w:pPr>
              <w:spacing w:line="240" w:lineRule="exact"/>
              <w:rPr>
                <w:rFonts w:hint="eastAsia" w:ascii="宋体" w:hAnsi="宋体" w:cs="宋体"/>
                <w:sz w:val="18"/>
                <w:szCs w:val="18"/>
              </w:rPr>
            </w:pPr>
          </w:p>
        </w:tc>
        <w:tc>
          <w:tcPr>
            <w:tcW w:w="2474" w:type="dxa"/>
            <w:vAlign w:val="center"/>
          </w:tcPr>
          <w:p>
            <w:pPr>
              <w:spacing w:line="240" w:lineRule="exact"/>
              <w:rPr>
                <w:rFonts w:hint="eastAsia" w:ascii="宋体" w:hAnsi="宋体" w:cs="宋体"/>
                <w:sz w:val="18"/>
                <w:szCs w:val="18"/>
              </w:rPr>
            </w:pPr>
            <w:r>
              <w:rPr>
                <w:rFonts w:hint="eastAsia" w:ascii="宋体" w:hAnsi="宋体" w:cs="宋体"/>
                <w:sz w:val="18"/>
                <w:szCs w:val="18"/>
              </w:rPr>
              <w:t xml:space="preserve">045107 学科教学(生物) </w:t>
            </w:r>
          </w:p>
        </w:tc>
        <w:tc>
          <w:tcPr>
            <w:tcW w:w="612" w:type="dxa"/>
            <w:vAlign w:val="center"/>
          </w:tcPr>
          <w:p>
            <w:pPr>
              <w:spacing w:line="240" w:lineRule="exact"/>
              <w:jc w:val="center"/>
              <w:rPr>
                <w:sz w:val="18"/>
                <w:szCs w:val="18"/>
              </w:rPr>
            </w:pPr>
            <w:r>
              <w:rPr>
                <w:rFonts w:hint="eastAsia"/>
                <w:sz w:val="18"/>
                <w:szCs w:val="18"/>
              </w:rPr>
              <w:t>2</w:t>
            </w:r>
          </w:p>
        </w:tc>
        <w:tc>
          <w:tcPr>
            <w:tcW w:w="661" w:type="dxa"/>
            <w:vAlign w:val="center"/>
          </w:tcPr>
          <w:p>
            <w:pPr>
              <w:spacing w:line="240" w:lineRule="exact"/>
              <w:jc w:val="center"/>
              <w:rPr>
                <w:sz w:val="18"/>
                <w:szCs w:val="18"/>
              </w:rPr>
            </w:pPr>
            <w:r>
              <w:rPr>
                <w:rFonts w:hint="eastAsia"/>
                <w:sz w:val="18"/>
                <w:szCs w:val="18"/>
              </w:rPr>
              <w:t>0</w:t>
            </w:r>
          </w:p>
        </w:tc>
        <w:tc>
          <w:tcPr>
            <w:tcW w:w="1861" w:type="dxa"/>
            <w:vMerge w:val="continue"/>
            <w:vAlign w:val="center"/>
          </w:tcPr>
          <w:p>
            <w:pPr>
              <w:spacing w:line="240" w:lineRule="exact"/>
              <w:rPr>
                <w:rFonts w:hint="eastAsia" w:ascii="宋体" w:hAnsi="宋体" w:cs="宋体"/>
                <w:sz w:val="18"/>
                <w:szCs w:val="18"/>
              </w:rPr>
            </w:pPr>
          </w:p>
        </w:tc>
        <w:tc>
          <w:tcPr>
            <w:tcW w:w="1365" w:type="dxa"/>
            <w:vMerge w:val="continue"/>
            <w:vAlign w:val="center"/>
          </w:tcPr>
          <w:p>
            <w:pPr>
              <w:spacing w:line="240" w:lineRule="exact"/>
              <w:rPr>
                <w:rFonts w:hint="eastAsia" w:ascii="宋体" w:hAnsi="宋体" w:cs="宋体"/>
                <w:sz w:val="18"/>
                <w:szCs w:val="18"/>
              </w:rPr>
            </w:pPr>
          </w:p>
        </w:tc>
        <w:tc>
          <w:tcPr>
            <w:tcW w:w="1746" w:type="dxa"/>
            <w:vMerge w:val="continue"/>
            <w:vAlign w:val="center"/>
          </w:tcPr>
          <w:p>
            <w:pPr>
              <w:spacing w:line="24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91" w:type="dxa"/>
            <w:vMerge w:val="continue"/>
            <w:vAlign w:val="center"/>
          </w:tcPr>
          <w:p>
            <w:pPr>
              <w:spacing w:line="240" w:lineRule="exact"/>
              <w:rPr>
                <w:rFonts w:hint="eastAsia" w:ascii="宋体" w:hAnsi="宋体" w:cs="宋体"/>
                <w:sz w:val="18"/>
                <w:szCs w:val="18"/>
              </w:rPr>
            </w:pPr>
          </w:p>
        </w:tc>
        <w:tc>
          <w:tcPr>
            <w:tcW w:w="2474" w:type="dxa"/>
            <w:vAlign w:val="center"/>
          </w:tcPr>
          <w:p>
            <w:pPr>
              <w:spacing w:line="240" w:lineRule="exact"/>
              <w:rPr>
                <w:rFonts w:hint="eastAsia" w:ascii="宋体" w:hAnsi="宋体" w:cs="宋体"/>
                <w:sz w:val="18"/>
                <w:szCs w:val="18"/>
              </w:rPr>
            </w:pPr>
            <w:r>
              <w:rPr>
                <w:rFonts w:hint="eastAsia" w:ascii="宋体" w:hAnsi="宋体" w:cs="宋体"/>
                <w:sz w:val="18"/>
                <w:szCs w:val="18"/>
              </w:rPr>
              <w:t xml:space="preserve">045108 </w:t>
            </w:r>
            <w:r>
              <w:rPr>
                <w:rFonts w:hint="eastAsia" w:ascii="宋体" w:hAnsi="宋体" w:cs="宋体"/>
                <w:kern w:val="0"/>
                <w:sz w:val="18"/>
                <w:szCs w:val="18"/>
              </w:rPr>
              <w:t>学科教学(</w:t>
            </w:r>
            <w:r>
              <w:rPr>
                <w:rFonts w:hint="eastAsia" w:ascii="宋体" w:hAnsi="宋体" w:cs="宋体"/>
                <w:sz w:val="18"/>
                <w:szCs w:val="18"/>
              </w:rPr>
              <w:t xml:space="preserve">英语) </w:t>
            </w:r>
          </w:p>
        </w:tc>
        <w:tc>
          <w:tcPr>
            <w:tcW w:w="612" w:type="dxa"/>
            <w:vAlign w:val="center"/>
          </w:tcPr>
          <w:p>
            <w:pPr>
              <w:spacing w:line="240" w:lineRule="exact"/>
              <w:jc w:val="center"/>
              <w:rPr>
                <w:sz w:val="18"/>
                <w:szCs w:val="18"/>
              </w:rPr>
            </w:pPr>
            <w:r>
              <w:rPr>
                <w:rFonts w:hint="eastAsia"/>
                <w:sz w:val="18"/>
                <w:szCs w:val="18"/>
              </w:rPr>
              <w:t>5</w:t>
            </w:r>
          </w:p>
        </w:tc>
        <w:tc>
          <w:tcPr>
            <w:tcW w:w="661" w:type="dxa"/>
            <w:vAlign w:val="center"/>
          </w:tcPr>
          <w:p>
            <w:pPr>
              <w:spacing w:line="240" w:lineRule="exact"/>
              <w:jc w:val="center"/>
              <w:rPr>
                <w:sz w:val="18"/>
                <w:szCs w:val="18"/>
              </w:rPr>
            </w:pPr>
            <w:r>
              <w:rPr>
                <w:rFonts w:hint="eastAsia"/>
                <w:sz w:val="18"/>
                <w:szCs w:val="18"/>
              </w:rPr>
              <w:t>0</w:t>
            </w:r>
          </w:p>
        </w:tc>
        <w:tc>
          <w:tcPr>
            <w:tcW w:w="1861" w:type="dxa"/>
            <w:vMerge w:val="continue"/>
            <w:vAlign w:val="center"/>
          </w:tcPr>
          <w:p>
            <w:pPr>
              <w:spacing w:line="240" w:lineRule="exact"/>
              <w:rPr>
                <w:rFonts w:hint="eastAsia" w:ascii="宋体" w:hAnsi="宋体" w:cs="宋体"/>
                <w:sz w:val="18"/>
                <w:szCs w:val="18"/>
              </w:rPr>
            </w:pPr>
          </w:p>
        </w:tc>
        <w:tc>
          <w:tcPr>
            <w:tcW w:w="1365" w:type="dxa"/>
            <w:vMerge w:val="continue"/>
            <w:vAlign w:val="center"/>
          </w:tcPr>
          <w:p>
            <w:pPr>
              <w:spacing w:line="240" w:lineRule="exact"/>
              <w:rPr>
                <w:rFonts w:hint="eastAsia" w:ascii="宋体" w:hAnsi="宋体" w:cs="宋体"/>
                <w:sz w:val="18"/>
                <w:szCs w:val="18"/>
              </w:rPr>
            </w:pPr>
          </w:p>
        </w:tc>
        <w:tc>
          <w:tcPr>
            <w:tcW w:w="1746" w:type="dxa"/>
            <w:vMerge w:val="continue"/>
            <w:vAlign w:val="center"/>
          </w:tcPr>
          <w:p>
            <w:pPr>
              <w:spacing w:line="24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91" w:type="dxa"/>
            <w:vMerge w:val="continue"/>
            <w:vAlign w:val="center"/>
          </w:tcPr>
          <w:p>
            <w:pPr>
              <w:spacing w:line="240" w:lineRule="exact"/>
              <w:rPr>
                <w:rFonts w:hint="eastAsia" w:ascii="宋体" w:hAnsi="宋体" w:cs="宋体"/>
                <w:sz w:val="18"/>
                <w:szCs w:val="18"/>
              </w:rPr>
            </w:pPr>
          </w:p>
        </w:tc>
        <w:tc>
          <w:tcPr>
            <w:tcW w:w="2474" w:type="dxa"/>
            <w:vAlign w:val="center"/>
          </w:tcPr>
          <w:p>
            <w:pPr>
              <w:spacing w:line="240" w:lineRule="exact"/>
              <w:rPr>
                <w:rFonts w:hint="eastAsia" w:ascii="宋体" w:hAnsi="宋体" w:cs="宋体"/>
                <w:sz w:val="18"/>
                <w:szCs w:val="18"/>
              </w:rPr>
            </w:pPr>
            <w:r>
              <w:rPr>
                <w:rFonts w:hint="eastAsia" w:ascii="宋体" w:hAnsi="宋体" w:cs="宋体"/>
                <w:bCs/>
                <w:sz w:val="18"/>
                <w:szCs w:val="18"/>
              </w:rPr>
              <w:t>045114 现代教育技</w:t>
            </w:r>
            <w:r>
              <w:rPr>
                <w:rFonts w:hint="eastAsia" w:ascii="宋体" w:hAnsi="宋体" w:cs="宋体"/>
                <w:bCs/>
                <w:sz w:val="18"/>
                <w:szCs w:val="18"/>
              </w:rPr>
              <w:fldChar w:fldCharType="begin"/>
            </w:r>
            <w:r>
              <w:rPr>
                <w:rFonts w:hint="eastAsia" w:ascii="宋体" w:hAnsi="宋体" w:cs="宋体"/>
                <w:bCs/>
                <w:sz w:val="18"/>
                <w:szCs w:val="18"/>
              </w:rPr>
              <w:instrText xml:space="preserve">HYPERLINK "http://yz.njnu.edu.cn/pages/sszsml/sszsml_zyDetail.jsp?zydm=045114&amp;nd=2014&amp;yjxkdm=0451"</w:instrText>
            </w:r>
            <w:r>
              <w:rPr>
                <w:rFonts w:hint="eastAsia" w:ascii="宋体" w:hAnsi="宋体" w:cs="宋体"/>
                <w:bCs/>
                <w:sz w:val="18"/>
                <w:szCs w:val="18"/>
              </w:rPr>
              <w:fldChar w:fldCharType="separate"/>
            </w:r>
            <w:r>
              <w:rPr>
                <w:rFonts w:hint="eastAsia" w:ascii="宋体" w:hAnsi="宋体" w:cs="宋体"/>
                <w:bCs/>
                <w:sz w:val="18"/>
                <w:szCs w:val="18"/>
              </w:rPr>
              <w:t>术</w:t>
            </w:r>
            <w:r>
              <w:rPr>
                <w:rFonts w:hint="eastAsia" w:ascii="宋体" w:hAnsi="宋体" w:cs="宋体"/>
                <w:bCs/>
                <w:sz w:val="18"/>
                <w:szCs w:val="18"/>
              </w:rPr>
              <w:fldChar w:fldCharType="end"/>
            </w:r>
          </w:p>
        </w:tc>
        <w:tc>
          <w:tcPr>
            <w:tcW w:w="612" w:type="dxa"/>
            <w:vAlign w:val="center"/>
          </w:tcPr>
          <w:p>
            <w:pPr>
              <w:spacing w:line="240" w:lineRule="exact"/>
              <w:jc w:val="center"/>
              <w:rPr>
                <w:sz w:val="18"/>
                <w:szCs w:val="18"/>
              </w:rPr>
            </w:pPr>
            <w:r>
              <w:rPr>
                <w:rFonts w:hint="eastAsia"/>
                <w:sz w:val="18"/>
                <w:szCs w:val="18"/>
              </w:rPr>
              <w:t>2</w:t>
            </w:r>
          </w:p>
        </w:tc>
        <w:tc>
          <w:tcPr>
            <w:tcW w:w="661" w:type="dxa"/>
            <w:vAlign w:val="center"/>
          </w:tcPr>
          <w:p>
            <w:pPr>
              <w:spacing w:line="240" w:lineRule="exact"/>
              <w:jc w:val="center"/>
              <w:rPr>
                <w:sz w:val="18"/>
                <w:szCs w:val="18"/>
              </w:rPr>
            </w:pPr>
            <w:r>
              <w:rPr>
                <w:rFonts w:hint="eastAsia"/>
                <w:sz w:val="18"/>
                <w:szCs w:val="18"/>
              </w:rPr>
              <w:t>0</w:t>
            </w:r>
          </w:p>
        </w:tc>
        <w:tc>
          <w:tcPr>
            <w:tcW w:w="1861" w:type="dxa"/>
            <w:vMerge w:val="continue"/>
            <w:vAlign w:val="center"/>
          </w:tcPr>
          <w:p>
            <w:pPr>
              <w:spacing w:line="240" w:lineRule="exact"/>
              <w:rPr>
                <w:rFonts w:hint="eastAsia" w:ascii="宋体" w:hAnsi="宋体" w:cs="宋体"/>
                <w:sz w:val="18"/>
                <w:szCs w:val="18"/>
              </w:rPr>
            </w:pPr>
          </w:p>
        </w:tc>
        <w:tc>
          <w:tcPr>
            <w:tcW w:w="1365" w:type="dxa"/>
            <w:vMerge w:val="continue"/>
            <w:vAlign w:val="center"/>
          </w:tcPr>
          <w:p>
            <w:pPr>
              <w:spacing w:line="240" w:lineRule="exact"/>
              <w:rPr>
                <w:rFonts w:hint="eastAsia" w:ascii="宋体" w:hAnsi="宋体" w:cs="宋体"/>
                <w:sz w:val="18"/>
                <w:szCs w:val="18"/>
              </w:rPr>
            </w:pPr>
          </w:p>
        </w:tc>
        <w:tc>
          <w:tcPr>
            <w:tcW w:w="1746" w:type="dxa"/>
            <w:vMerge w:val="continue"/>
            <w:vAlign w:val="center"/>
          </w:tcPr>
          <w:p>
            <w:pPr>
              <w:spacing w:line="24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991" w:type="dxa"/>
            <w:vMerge w:val="continue"/>
            <w:vAlign w:val="center"/>
          </w:tcPr>
          <w:p>
            <w:pPr>
              <w:spacing w:line="240" w:lineRule="exact"/>
              <w:rPr>
                <w:rFonts w:hint="eastAsia" w:ascii="宋体" w:hAnsi="宋体" w:cs="宋体"/>
                <w:sz w:val="18"/>
                <w:szCs w:val="18"/>
              </w:rPr>
            </w:pPr>
          </w:p>
        </w:tc>
        <w:tc>
          <w:tcPr>
            <w:tcW w:w="2474" w:type="dxa"/>
            <w:vAlign w:val="center"/>
          </w:tcPr>
          <w:p>
            <w:pPr>
              <w:spacing w:line="240" w:lineRule="exact"/>
              <w:rPr>
                <w:rFonts w:hint="eastAsia" w:ascii="宋体" w:hAnsi="宋体" w:cs="宋体"/>
                <w:bCs/>
                <w:sz w:val="18"/>
                <w:szCs w:val="18"/>
              </w:rPr>
            </w:pPr>
            <w:r>
              <w:rPr>
                <w:rFonts w:hint="eastAsia" w:ascii="宋体" w:hAnsi="宋体" w:cs="宋体"/>
                <w:bCs/>
                <w:sz w:val="18"/>
                <w:szCs w:val="18"/>
              </w:rPr>
              <w:t>045115 小学教育</w:t>
            </w:r>
          </w:p>
        </w:tc>
        <w:tc>
          <w:tcPr>
            <w:tcW w:w="612" w:type="dxa"/>
            <w:vAlign w:val="center"/>
          </w:tcPr>
          <w:p>
            <w:pPr>
              <w:spacing w:line="240" w:lineRule="exact"/>
              <w:jc w:val="center"/>
              <w:rPr>
                <w:sz w:val="18"/>
                <w:szCs w:val="18"/>
              </w:rPr>
            </w:pPr>
            <w:r>
              <w:rPr>
                <w:rFonts w:hint="eastAsia"/>
                <w:sz w:val="18"/>
                <w:szCs w:val="18"/>
              </w:rPr>
              <w:t>4</w:t>
            </w:r>
          </w:p>
        </w:tc>
        <w:tc>
          <w:tcPr>
            <w:tcW w:w="661" w:type="dxa"/>
            <w:vAlign w:val="center"/>
          </w:tcPr>
          <w:p>
            <w:pPr>
              <w:spacing w:line="240" w:lineRule="exact"/>
              <w:jc w:val="center"/>
              <w:rPr>
                <w:sz w:val="18"/>
                <w:szCs w:val="18"/>
              </w:rPr>
            </w:pPr>
            <w:r>
              <w:rPr>
                <w:rFonts w:hint="eastAsia"/>
                <w:sz w:val="18"/>
                <w:szCs w:val="18"/>
              </w:rPr>
              <w:t>0</w:t>
            </w:r>
          </w:p>
        </w:tc>
        <w:tc>
          <w:tcPr>
            <w:tcW w:w="1861" w:type="dxa"/>
            <w:vMerge w:val="continue"/>
            <w:vAlign w:val="center"/>
          </w:tcPr>
          <w:p>
            <w:pPr>
              <w:spacing w:line="240" w:lineRule="exact"/>
              <w:rPr>
                <w:rFonts w:hint="eastAsia" w:ascii="宋体" w:hAnsi="宋体" w:cs="宋体"/>
                <w:sz w:val="18"/>
                <w:szCs w:val="18"/>
              </w:rPr>
            </w:pPr>
          </w:p>
        </w:tc>
        <w:tc>
          <w:tcPr>
            <w:tcW w:w="1365" w:type="dxa"/>
            <w:vMerge w:val="continue"/>
            <w:vAlign w:val="center"/>
          </w:tcPr>
          <w:p>
            <w:pPr>
              <w:spacing w:line="240" w:lineRule="exact"/>
              <w:rPr>
                <w:rFonts w:hint="eastAsia" w:ascii="宋体" w:hAnsi="宋体" w:cs="宋体"/>
                <w:sz w:val="18"/>
                <w:szCs w:val="18"/>
              </w:rPr>
            </w:pPr>
          </w:p>
        </w:tc>
        <w:tc>
          <w:tcPr>
            <w:tcW w:w="1746" w:type="dxa"/>
            <w:vMerge w:val="continue"/>
            <w:vAlign w:val="center"/>
          </w:tcPr>
          <w:p>
            <w:pPr>
              <w:spacing w:line="24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91" w:type="dxa"/>
            <w:vMerge w:val="continue"/>
            <w:vAlign w:val="center"/>
          </w:tcPr>
          <w:p>
            <w:pPr>
              <w:spacing w:line="240" w:lineRule="exact"/>
              <w:rPr>
                <w:rFonts w:hint="eastAsia" w:ascii="宋体" w:hAnsi="宋体" w:cs="宋体"/>
                <w:sz w:val="18"/>
                <w:szCs w:val="18"/>
              </w:rPr>
            </w:pPr>
          </w:p>
        </w:tc>
        <w:tc>
          <w:tcPr>
            <w:tcW w:w="2474" w:type="dxa"/>
            <w:vAlign w:val="center"/>
          </w:tcPr>
          <w:p>
            <w:pPr>
              <w:spacing w:line="240" w:lineRule="exact"/>
              <w:rPr>
                <w:rFonts w:hint="eastAsia" w:ascii="宋体" w:hAnsi="宋体" w:cs="宋体"/>
                <w:bCs/>
                <w:sz w:val="18"/>
                <w:szCs w:val="18"/>
              </w:rPr>
            </w:pPr>
            <w:r>
              <w:rPr>
                <w:rFonts w:hint="eastAsia" w:ascii="宋体" w:hAnsi="宋体" w:cs="宋体"/>
                <w:bCs/>
                <w:sz w:val="18"/>
                <w:szCs w:val="18"/>
              </w:rPr>
              <w:t>045116 心理健康教育</w:t>
            </w:r>
          </w:p>
        </w:tc>
        <w:tc>
          <w:tcPr>
            <w:tcW w:w="612" w:type="dxa"/>
            <w:vAlign w:val="center"/>
          </w:tcPr>
          <w:p>
            <w:pPr>
              <w:spacing w:line="240" w:lineRule="exact"/>
              <w:jc w:val="center"/>
              <w:rPr>
                <w:sz w:val="18"/>
                <w:szCs w:val="18"/>
              </w:rPr>
            </w:pPr>
            <w:r>
              <w:rPr>
                <w:rFonts w:hint="eastAsia"/>
                <w:sz w:val="18"/>
                <w:szCs w:val="18"/>
              </w:rPr>
              <w:t>4</w:t>
            </w:r>
          </w:p>
        </w:tc>
        <w:tc>
          <w:tcPr>
            <w:tcW w:w="661" w:type="dxa"/>
            <w:vAlign w:val="center"/>
          </w:tcPr>
          <w:p>
            <w:pPr>
              <w:spacing w:line="240" w:lineRule="exact"/>
              <w:jc w:val="center"/>
              <w:rPr>
                <w:sz w:val="18"/>
                <w:szCs w:val="18"/>
              </w:rPr>
            </w:pPr>
            <w:r>
              <w:rPr>
                <w:rFonts w:hint="eastAsia"/>
                <w:sz w:val="18"/>
                <w:szCs w:val="18"/>
              </w:rPr>
              <w:t>0</w:t>
            </w:r>
          </w:p>
        </w:tc>
        <w:tc>
          <w:tcPr>
            <w:tcW w:w="1861" w:type="dxa"/>
            <w:vMerge w:val="continue"/>
            <w:vAlign w:val="center"/>
          </w:tcPr>
          <w:p>
            <w:pPr>
              <w:spacing w:line="240" w:lineRule="exact"/>
              <w:rPr>
                <w:rFonts w:hint="eastAsia" w:ascii="宋体" w:hAnsi="宋体" w:cs="宋体"/>
                <w:sz w:val="18"/>
                <w:szCs w:val="18"/>
              </w:rPr>
            </w:pPr>
          </w:p>
        </w:tc>
        <w:tc>
          <w:tcPr>
            <w:tcW w:w="1365" w:type="dxa"/>
            <w:vMerge w:val="continue"/>
            <w:vAlign w:val="center"/>
          </w:tcPr>
          <w:p>
            <w:pPr>
              <w:spacing w:line="240" w:lineRule="exact"/>
              <w:rPr>
                <w:rFonts w:hint="eastAsia" w:ascii="宋体" w:hAnsi="宋体" w:cs="宋体"/>
                <w:sz w:val="18"/>
                <w:szCs w:val="18"/>
              </w:rPr>
            </w:pPr>
          </w:p>
        </w:tc>
        <w:tc>
          <w:tcPr>
            <w:tcW w:w="1746" w:type="dxa"/>
            <w:vMerge w:val="continue"/>
            <w:vAlign w:val="center"/>
          </w:tcPr>
          <w:p>
            <w:pPr>
              <w:spacing w:line="24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991" w:type="dxa"/>
            <w:vMerge w:val="continue"/>
            <w:vAlign w:val="center"/>
          </w:tcPr>
          <w:p>
            <w:pPr>
              <w:spacing w:line="240" w:lineRule="exact"/>
              <w:rPr>
                <w:rFonts w:hint="eastAsia" w:ascii="宋体" w:hAnsi="宋体" w:cs="宋体"/>
                <w:sz w:val="18"/>
                <w:szCs w:val="18"/>
              </w:rPr>
            </w:pPr>
          </w:p>
        </w:tc>
        <w:tc>
          <w:tcPr>
            <w:tcW w:w="2474" w:type="dxa"/>
            <w:vAlign w:val="center"/>
          </w:tcPr>
          <w:p>
            <w:pPr>
              <w:spacing w:line="240" w:lineRule="exact"/>
              <w:rPr>
                <w:rFonts w:hint="eastAsia" w:ascii="宋体" w:hAnsi="宋体" w:cs="宋体"/>
                <w:bCs/>
                <w:sz w:val="18"/>
                <w:szCs w:val="18"/>
              </w:rPr>
            </w:pPr>
            <w:r>
              <w:rPr>
                <w:rFonts w:hint="eastAsia" w:ascii="宋体" w:hAnsi="宋体" w:cs="宋体"/>
                <w:bCs/>
                <w:sz w:val="18"/>
                <w:szCs w:val="18"/>
              </w:rPr>
              <w:t>045118 学前教育</w:t>
            </w:r>
          </w:p>
        </w:tc>
        <w:tc>
          <w:tcPr>
            <w:tcW w:w="612" w:type="dxa"/>
            <w:vAlign w:val="center"/>
          </w:tcPr>
          <w:p>
            <w:pPr>
              <w:spacing w:line="240" w:lineRule="exact"/>
              <w:jc w:val="center"/>
              <w:rPr>
                <w:sz w:val="18"/>
                <w:szCs w:val="18"/>
              </w:rPr>
            </w:pPr>
            <w:r>
              <w:rPr>
                <w:rFonts w:hint="eastAsia"/>
                <w:sz w:val="18"/>
                <w:szCs w:val="18"/>
              </w:rPr>
              <w:t>4</w:t>
            </w:r>
          </w:p>
        </w:tc>
        <w:tc>
          <w:tcPr>
            <w:tcW w:w="661" w:type="dxa"/>
            <w:vAlign w:val="center"/>
          </w:tcPr>
          <w:p>
            <w:pPr>
              <w:spacing w:line="240" w:lineRule="exact"/>
              <w:jc w:val="center"/>
              <w:rPr>
                <w:sz w:val="18"/>
                <w:szCs w:val="18"/>
              </w:rPr>
            </w:pPr>
            <w:r>
              <w:rPr>
                <w:rFonts w:hint="eastAsia"/>
                <w:sz w:val="18"/>
                <w:szCs w:val="18"/>
              </w:rPr>
              <w:t>0</w:t>
            </w:r>
          </w:p>
        </w:tc>
        <w:tc>
          <w:tcPr>
            <w:tcW w:w="1861" w:type="dxa"/>
            <w:vMerge w:val="continue"/>
            <w:vAlign w:val="center"/>
          </w:tcPr>
          <w:p>
            <w:pPr>
              <w:spacing w:line="240" w:lineRule="exact"/>
              <w:rPr>
                <w:rFonts w:hint="eastAsia" w:ascii="宋体" w:hAnsi="宋体" w:cs="宋体"/>
                <w:sz w:val="18"/>
                <w:szCs w:val="18"/>
              </w:rPr>
            </w:pPr>
          </w:p>
        </w:tc>
        <w:tc>
          <w:tcPr>
            <w:tcW w:w="1365" w:type="dxa"/>
            <w:vMerge w:val="continue"/>
            <w:vAlign w:val="center"/>
          </w:tcPr>
          <w:p>
            <w:pPr>
              <w:spacing w:line="240" w:lineRule="exact"/>
              <w:rPr>
                <w:rFonts w:hint="eastAsia" w:ascii="宋体" w:hAnsi="宋体" w:cs="宋体"/>
                <w:sz w:val="18"/>
                <w:szCs w:val="18"/>
              </w:rPr>
            </w:pPr>
          </w:p>
        </w:tc>
        <w:tc>
          <w:tcPr>
            <w:tcW w:w="1746" w:type="dxa"/>
            <w:vMerge w:val="continue"/>
            <w:vAlign w:val="center"/>
          </w:tcPr>
          <w:p>
            <w:pPr>
              <w:spacing w:line="240" w:lineRule="exact"/>
              <w:rPr>
                <w:rFonts w:hint="eastAsia" w:ascii="宋体" w:hAnsi="宋体" w:cs="宋体"/>
                <w:sz w:val="18"/>
                <w:szCs w:val="18"/>
              </w:rPr>
            </w:pPr>
          </w:p>
        </w:tc>
      </w:tr>
    </w:tbl>
    <w:p>
      <w:pPr>
        <w:spacing w:line="320" w:lineRule="exact"/>
        <w:rPr>
          <w:rFonts w:hint="eastAsia" w:ascii="楷体_GB2312" w:hAnsi="宋体" w:eastAsia="楷体_GB2312"/>
          <w:b/>
          <w:sz w:val="20"/>
          <w:szCs w:val="32"/>
        </w:rPr>
      </w:pPr>
      <w:r>
        <w:rPr>
          <w:rFonts w:hint="eastAsia" w:ascii="楷体_GB2312" w:hAnsi="宋体" w:eastAsia="楷体_GB2312"/>
          <w:b/>
          <w:sz w:val="20"/>
          <w:szCs w:val="32"/>
        </w:rPr>
        <w:t>注：表内招生计划为虚拟计划，不包括大学生士兵专项计划，实际按上级核定的计划数和报考情况调整执行。</w:t>
      </w:r>
    </w:p>
    <w:p>
      <w:pPr>
        <w:spacing w:line="240" w:lineRule="exact"/>
        <w:ind w:firstLine="482" w:firstLineChars="200"/>
        <w:jc w:val="left"/>
        <w:rPr>
          <w:rFonts w:hint="eastAsia" w:ascii="宋体" w:hAnsi="宋体"/>
          <w:b/>
          <w:sz w:val="24"/>
          <w:szCs w:val="32"/>
        </w:rPr>
      </w:pPr>
    </w:p>
    <w:p>
      <w:pPr>
        <w:spacing w:line="240" w:lineRule="exact"/>
        <w:ind w:firstLine="482" w:firstLineChars="200"/>
        <w:jc w:val="left"/>
        <w:rPr>
          <w:rFonts w:hint="eastAsia" w:ascii="宋体" w:hAnsi="宋体" w:cs="Arial"/>
          <w:sz w:val="18"/>
          <w:szCs w:val="18"/>
        </w:rPr>
      </w:pPr>
      <w:r>
        <w:rPr>
          <w:rFonts w:hint="eastAsia" w:ascii="宋体" w:hAnsi="宋体"/>
          <w:b/>
          <w:sz w:val="24"/>
          <w:szCs w:val="32"/>
        </w:rPr>
        <w:t>主要参考书目与附件1、2相同。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Arial Narrow">
    <w:panose1 w:val="020B0606020202030204"/>
    <w:charset w:val="01"/>
    <w:family w:val="swiss"/>
    <w:pitch w:val="default"/>
    <w:sig w:usb0="00000287" w:usb1="00000800" w:usb2="00000000" w:usb3="00000000" w:csb0="2000009F" w:csb1="DFD7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Arial">
    <w:altName w:val="Arial Narrow"/>
    <w:panose1 w:val="020B0604020202020204"/>
    <w:charset w:val="00"/>
    <w:family w:val="swiss"/>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868F5"/>
    <w:rsid w:val="3C6868F5"/>
    <w:rsid w:val="7C517285"/>
    <w:rsid w:val="7D3B1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qFormat/>
    <w:uiPriority w:val="0"/>
    <w:rPr>
      <w:b/>
      <w:bCs/>
    </w:rPr>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2017-09-08T08:45:00Z</dcterms:created>
  <dc:creator>Administrator</dc:creator>
  <cp:lastModifiedBy>Administrator</cp:lastModifiedBy>
  <dcterms:modified xsi:type="dcterms:W3CDTF">2017-09-08T08:47:43Z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