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1436" w:right="0" w:firstLine="0"/>
        <w:jc w:val="left"/>
        <w:rPr>
          <w:b/>
          <w:sz w:val="32"/>
        </w:rPr>
      </w:pPr>
      <w:r>
        <w:rPr>
          <w:b/>
          <w:sz w:val="32"/>
        </w:rPr>
        <w:t xml:space="preserve">中国科学院新疆天文台 </w:t>
      </w:r>
      <w:r>
        <w:rPr>
          <w:rFonts w:ascii="Calibri" w:eastAsia="Calibri"/>
          <w:b/>
          <w:sz w:val="32"/>
        </w:rPr>
        <w:t xml:space="preserve">2019 </w:t>
      </w:r>
      <w:r>
        <w:rPr>
          <w:b/>
          <w:sz w:val="32"/>
        </w:rPr>
        <w:t>年博士招生专业目录</w:t>
      </w:r>
    </w:p>
    <w:p>
      <w:pPr>
        <w:pStyle w:val="2"/>
        <w:spacing w:before="253" w:line="374" w:lineRule="auto"/>
        <w:ind w:right="397"/>
      </w:pPr>
      <w:r>
        <w:rPr>
          <w:spacing w:val="-5"/>
        </w:rPr>
        <w:t xml:space="preserve">中国科学院新疆天文台始建于 </w:t>
      </w:r>
      <w:r>
        <w:t>1957</w:t>
      </w:r>
      <w:r>
        <w:rPr>
          <w:spacing w:val="-29"/>
        </w:rPr>
        <w:t xml:space="preserve"> 年，经过 </w:t>
      </w:r>
      <w:r>
        <w:t>60</w:t>
      </w:r>
      <w:r>
        <w:rPr>
          <w:spacing w:val="-12"/>
        </w:rPr>
        <w:t xml:space="preserve"> 年的发展，已成为我国综合性天文研究</w:t>
      </w:r>
      <w:bookmarkStart w:id="0" w:name="_GoBack"/>
      <w:r>
        <w:rPr>
          <w:spacing w:val="-10"/>
        </w:rPr>
        <w:t>机构之一。研究领域包括射电天文、光学天文和应用天文，主要从事脉冲星、恒星形成</w:t>
      </w:r>
      <w:r>
        <w:rPr>
          <w:spacing w:val="-21"/>
        </w:rPr>
        <w:t>与</w:t>
      </w:r>
      <w:bookmarkEnd w:id="0"/>
      <w:r>
        <w:rPr>
          <w:spacing w:val="-21"/>
        </w:rPr>
        <w:t>演化、星系宇宙学、高能天体物理、天体化学演化、粒子天体物理、空间目标与碎片、</w:t>
      </w:r>
      <w:r>
        <w:rPr>
          <w:spacing w:val="-6"/>
        </w:rPr>
        <w:t>卫星导航等方面的理论与实测研究，并开展微波接收机、射电望远镜结构与控制、数字</w:t>
      </w:r>
      <w:r>
        <w:rPr>
          <w:spacing w:val="-3"/>
        </w:rPr>
        <w:t>信号处理等方面的技术与设备研发。运行中科院射电天文重点实验室</w:t>
      </w:r>
      <w:r>
        <w:t>（成员</w:t>
      </w:r>
      <w:r>
        <w:rPr>
          <w:spacing w:val="-24"/>
        </w:rPr>
        <w:t>）</w:t>
      </w:r>
      <w:r>
        <w:rPr>
          <w:spacing w:val="-10"/>
        </w:rPr>
        <w:t>、新疆射</w:t>
      </w:r>
      <w:r>
        <w:rPr>
          <w:spacing w:val="-8"/>
        </w:rPr>
        <w:t>电天体物理重点实验室、新疆大学—国家天文台联合天体物理中心、射电天文与技术国</w:t>
      </w:r>
      <w:r>
        <w:rPr>
          <w:spacing w:val="-7"/>
        </w:rPr>
        <w:t xml:space="preserve">际联合研究中心、中国—中亚天文学史联合研究中心。运行南山、喀什、奇台三个基地型野外观测站，有 </w:t>
      </w:r>
      <w:r>
        <w:t>25</w:t>
      </w:r>
      <w:r>
        <w:rPr>
          <w:spacing w:val="-8"/>
        </w:rPr>
        <w:t xml:space="preserve"> 米射电望远镜、</w:t>
      </w:r>
      <w:r>
        <w:t>13</w:t>
      </w:r>
      <w:r>
        <w:rPr>
          <w:spacing w:val="-8"/>
        </w:rPr>
        <w:t xml:space="preserve"> 米测角射电望远镜、</w:t>
      </w:r>
      <w:r>
        <w:t>1</w:t>
      </w:r>
      <w:r>
        <w:rPr>
          <w:spacing w:val="-20"/>
        </w:rPr>
        <w:t xml:space="preserve"> 米、</w:t>
      </w:r>
      <w:r>
        <w:t>1.2</w:t>
      </w:r>
      <w:r>
        <w:rPr>
          <w:spacing w:val="-9"/>
        </w:rPr>
        <w:t xml:space="preserve"> 米等光学望远</w:t>
      </w:r>
      <w:r>
        <w:rPr>
          <w:spacing w:val="-11"/>
        </w:rPr>
        <w:t>镜，有力支撑了探月卫星测轨、神舟载人飞船、空间目标与碎片监测预警、星地量子通</w:t>
      </w:r>
      <w:r>
        <w:rPr>
          <w:spacing w:val="-12"/>
        </w:rPr>
        <w:t xml:space="preserve">信等国家任务。积极推进的 </w:t>
      </w:r>
      <w:r>
        <w:t>110</w:t>
      </w:r>
      <w:r>
        <w:rPr>
          <w:spacing w:val="-12"/>
        </w:rPr>
        <w:t xml:space="preserve"> 米口径全可动射电望远镜项目，关键技术预研和前期工</w:t>
      </w:r>
      <w:r>
        <w:rPr>
          <w:spacing w:val="-9"/>
        </w:rPr>
        <w:t>作取得显著进展。与北京大学、南京大学、西安电子科技大学等国内多家高校和科研机</w:t>
      </w:r>
      <w:r>
        <w:rPr>
          <w:spacing w:val="-3"/>
        </w:rPr>
        <w:t xml:space="preserve">构建立了密切合作关系，同时与美国、澳大利亚、德国等近 </w:t>
      </w:r>
      <w:r>
        <w:t>20</w:t>
      </w:r>
      <w:r>
        <w:rPr>
          <w:spacing w:val="-8"/>
        </w:rPr>
        <w:t xml:space="preserve"> 个国家的天文机构开展交流合作。</w:t>
      </w:r>
    </w:p>
    <w:p>
      <w:pPr>
        <w:pStyle w:val="2"/>
        <w:spacing w:before="5" w:line="374" w:lineRule="auto"/>
        <w:ind w:right="397" w:firstLine="480"/>
        <w:jc w:val="both"/>
      </w:pPr>
      <w:r>
        <w:rPr>
          <w:spacing w:val="-5"/>
        </w:rPr>
        <w:t>新疆天文台拥有天文学一级学科博士、硕士培养点和博士后科研流动站，招收“天</w:t>
      </w:r>
      <w:r>
        <w:rPr>
          <w:spacing w:val="-12"/>
        </w:rPr>
        <w:t>体物理”及“天文技术与方法”专业学术型研究生，适合天文、物理、数学、化学、光</w:t>
      </w:r>
      <w:r>
        <w:rPr>
          <w:spacing w:val="-11"/>
        </w:rPr>
        <w:t>学、机械、微电子、计算机、信息、自动控制等专业毕业生报考。在读期间，博士生各</w:t>
      </w:r>
      <w:r>
        <w:rPr>
          <w:spacing w:val="-19"/>
        </w:rPr>
        <w:t xml:space="preserve">类奖助学金达 </w:t>
      </w:r>
      <w:r>
        <w:t>4300-5500</w:t>
      </w:r>
      <w:r>
        <w:rPr>
          <w:spacing w:val="-30"/>
        </w:rPr>
        <w:t xml:space="preserve"> 元</w:t>
      </w:r>
      <w:r>
        <w:t>/月，还可申请国家、中科院各类奖学金；在台期间，可享受各类补贴、发表论文奖金和每年一次的探亲假交通补贴等。</w:t>
      </w:r>
    </w:p>
    <w:p>
      <w:pPr>
        <w:pStyle w:val="2"/>
        <w:spacing w:before="2" w:line="374" w:lineRule="auto"/>
        <w:ind w:right="278" w:firstLine="480"/>
        <w:jc w:val="both"/>
      </w:pPr>
      <w:r>
        <w:rPr>
          <w:spacing w:val="-23"/>
        </w:rPr>
        <w:t xml:space="preserve">报考说明：我台 </w:t>
      </w:r>
      <w:r>
        <w:t>2019</w:t>
      </w:r>
      <w:r>
        <w:rPr>
          <w:spacing w:val="-20"/>
        </w:rPr>
        <w:t xml:space="preserve"> 年普通招考博士生</w:t>
      </w:r>
      <w:r>
        <w:t>（除少数民族高层次骨干人才计划考生外） 考试实行“申请—考核”制，考试科目见招生目录中第一组科目（第一单元：申请-考核制外国语，第二单元：申请-考核制业务课一，第三单元：申请-考核制业务课二</w:t>
      </w:r>
      <w:r>
        <w:rPr>
          <w:spacing w:val="3"/>
        </w:rPr>
        <w:t>）</w:t>
      </w:r>
      <w:r>
        <w:rPr>
          <w:spacing w:val="-13"/>
        </w:rPr>
        <w:t>。</w:t>
      </w:r>
    </w:p>
    <w:p>
      <w:pPr>
        <w:pStyle w:val="2"/>
        <w:spacing w:line="374" w:lineRule="auto"/>
        <w:ind w:right="397"/>
        <w:jc w:val="both"/>
      </w:pPr>
      <w:r>
        <w:rPr>
          <w:spacing w:val="-10"/>
        </w:rPr>
        <w:t>“少干计划”考生继续实行全校统考，考试科目见招生目录中第二组科目。考生在报名</w:t>
      </w:r>
      <w:r>
        <w:rPr>
          <w:spacing w:val="-8"/>
        </w:rPr>
        <w:t>前请务必与报考导师联系，取得“导师同意报考”的纸质材料后方可报名。注：我台具</w:t>
      </w:r>
      <w:r>
        <w:t>体博士生招生数以实际批准数为准。</w:t>
      </w:r>
    </w:p>
    <w:p>
      <w:pPr>
        <w:pStyle w:val="2"/>
        <w:tabs>
          <w:tab w:val="left" w:pos="5661"/>
          <w:tab w:val="left" w:pos="6381"/>
        </w:tabs>
      </w:pPr>
      <w:r>
        <w:t>单位代码：80166</w:t>
      </w:r>
      <w:r>
        <w:tab/>
      </w:r>
      <w:r>
        <w:t>邮</w:t>
      </w:r>
      <w:r>
        <w:tab/>
      </w:r>
      <w:r>
        <w:fldChar w:fldCharType="begin"/>
      </w:r>
      <w:r>
        <w:instrText xml:space="preserve"> HYPERLINK "mailto:yjszsb@xao.ac.cn" \h </w:instrText>
      </w:r>
      <w:r>
        <w:fldChar w:fldCharType="separate"/>
      </w:r>
      <w:r>
        <w:t>箱：yjszsb@xao.ac.cn</w:t>
      </w:r>
      <w:r>
        <w:fldChar w:fldCharType="end"/>
      </w:r>
    </w:p>
    <w:p>
      <w:pPr>
        <w:pStyle w:val="2"/>
        <w:tabs>
          <w:tab w:val="left" w:pos="5661"/>
        </w:tabs>
        <w:spacing w:before="173"/>
      </w:pPr>
      <w:r>
        <w:t>联系部门：研究生招生办公室</w:t>
      </w:r>
      <w:r>
        <w:tab/>
      </w:r>
      <w:r>
        <w:t>联 系 人: 刘老师</w:t>
      </w:r>
    </w:p>
    <w:p>
      <w:pPr>
        <w:pStyle w:val="2"/>
        <w:tabs>
          <w:tab w:val="left" w:pos="5661"/>
          <w:tab w:val="left" w:pos="6381"/>
        </w:tabs>
        <w:spacing w:before="173"/>
      </w:pPr>
      <w:r>
        <w:t>联系电话:</w:t>
      </w:r>
      <w:r>
        <w:rPr>
          <w:spacing w:val="-1"/>
        </w:rPr>
        <w:t xml:space="preserve"> </w:t>
      </w:r>
      <w:r>
        <w:t>0991-3689373</w:t>
      </w:r>
      <w:r>
        <w:tab/>
      </w:r>
      <w:r>
        <w:t>传</w:t>
      </w:r>
      <w:r>
        <w:tab/>
      </w:r>
      <w:r>
        <w:t>真：0991-3838628</w:t>
      </w:r>
    </w:p>
    <w:p>
      <w:pPr>
        <w:pStyle w:val="2"/>
        <w:tabs>
          <w:tab w:val="left" w:pos="1100"/>
        </w:tabs>
        <w:spacing w:before="172" w:line="374" w:lineRule="auto"/>
        <w:ind w:right="3423"/>
      </w:pPr>
      <w:r>
        <w:t>地</w:t>
      </w:r>
      <w:r>
        <w:tab/>
      </w:r>
      <w:r>
        <w:t>址：乌鲁木齐市新市区科学一街</w:t>
      </w:r>
      <w:r>
        <w:rPr>
          <w:spacing w:val="-57"/>
        </w:rPr>
        <w:t xml:space="preserve"> </w:t>
      </w:r>
      <w:r>
        <w:t>150</w:t>
      </w:r>
      <w:r>
        <w:rPr>
          <w:spacing w:val="-57"/>
        </w:rPr>
        <w:t xml:space="preserve"> </w:t>
      </w:r>
      <w:r>
        <w:t>号</w:t>
      </w:r>
      <w:r>
        <w:rPr>
          <w:spacing w:val="-3"/>
        </w:rPr>
        <w:t xml:space="preserve">（830011） </w:t>
      </w:r>
      <w:r>
        <w:t>网</w:t>
      </w:r>
      <w:r>
        <w:tab/>
      </w:r>
      <w:r>
        <w:fldChar w:fldCharType="begin"/>
      </w:r>
      <w:r>
        <w:instrText xml:space="preserve"> HYPERLINK "http://www.xao.ac.cn/" \h </w:instrText>
      </w:r>
      <w:r>
        <w:fldChar w:fldCharType="separate"/>
      </w:r>
      <w:r>
        <w:t>址: http://www.xao.ac.cn</w:t>
      </w:r>
      <w:r>
        <w:fldChar w:fldCharType="end"/>
      </w:r>
    </w:p>
    <w:p>
      <w:pPr>
        <w:spacing w:after="0" w:line="374" w:lineRule="auto"/>
        <w:sectPr>
          <w:type w:val="continuous"/>
          <w:pgSz w:w="11910" w:h="16840"/>
          <w:pgMar w:top="900" w:right="1040" w:bottom="280" w:left="1060" w:header="720" w:footer="720" w:gutter="0"/>
        </w:sectPr>
      </w:pPr>
    </w:p>
    <w:tbl>
      <w:tblPr>
        <w:tblStyle w:val="4"/>
        <w:tblW w:w="957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177"/>
        <w:gridCol w:w="1253"/>
        <w:gridCol w:w="3291"/>
        <w:gridCol w:w="882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98" w:type="dxa"/>
          </w:tcPr>
          <w:p>
            <w:pPr>
              <w:pStyle w:val="7"/>
              <w:spacing w:before="85" w:line="213" w:lineRule="auto"/>
              <w:ind w:left="221" w:right="103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学科、专业名称（代码）</w:t>
            </w:r>
          </w:p>
        </w:tc>
        <w:tc>
          <w:tcPr>
            <w:tcW w:w="1177" w:type="dxa"/>
          </w:tcPr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研究方向</w:t>
            </w:r>
          </w:p>
        </w:tc>
        <w:tc>
          <w:tcPr>
            <w:tcW w:w="1253" w:type="dxa"/>
          </w:tcPr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ind w:left="102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3291" w:type="dxa"/>
          </w:tcPr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ind w:left="695"/>
              <w:rPr>
                <w:b/>
                <w:sz w:val="21"/>
              </w:rPr>
            </w:pPr>
            <w:r>
              <w:rPr>
                <w:b/>
                <w:sz w:val="21"/>
              </w:rPr>
              <w:t>考试科目代码及名称</w:t>
            </w:r>
          </w:p>
        </w:tc>
        <w:tc>
          <w:tcPr>
            <w:tcW w:w="882" w:type="dxa"/>
          </w:tcPr>
          <w:p>
            <w:pPr>
              <w:pStyle w:val="7"/>
              <w:spacing w:before="85" w:line="213" w:lineRule="auto"/>
              <w:ind w:left="121" w:right="116"/>
              <w:rPr>
                <w:b/>
                <w:sz w:val="21"/>
              </w:rPr>
            </w:pPr>
            <w:r>
              <w:rPr>
                <w:b/>
                <w:sz w:val="21"/>
              </w:rPr>
              <w:t>预计招生人数</w:t>
            </w:r>
          </w:p>
        </w:tc>
        <w:tc>
          <w:tcPr>
            <w:tcW w:w="1469" w:type="dxa"/>
          </w:tcPr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ind w:left="81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9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>
            <w:pPr>
              <w:pStyle w:val="7"/>
              <w:spacing w:before="148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①申请-考核制外国语②申请-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0"/>
              <w:ind w:left="114"/>
              <w:rPr>
                <w:sz w:val="21"/>
              </w:rPr>
            </w:pPr>
            <w:r>
              <w:rPr>
                <w:sz w:val="21"/>
              </w:rPr>
              <w:t>01 脉冲星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0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王娜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 w:line="254" w:lineRule="auto"/>
              <w:ind w:left="107" w:right="197"/>
              <w:rPr>
                <w:sz w:val="22"/>
              </w:rPr>
            </w:pPr>
            <w:r>
              <w:rPr>
                <w:sz w:val="22"/>
              </w:rPr>
              <w:t>考核制业务课一③申请-考核制业务课二</w:t>
            </w:r>
          </w:p>
          <w:p>
            <w:pPr>
              <w:pStyle w:val="7"/>
              <w:spacing w:before="168"/>
              <w:ind w:left="107"/>
              <w:rPr>
                <w:sz w:val="21"/>
              </w:rPr>
            </w:pPr>
            <w:r>
              <w:rPr>
                <w:sz w:val="21"/>
              </w:rPr>
              <w:t>①英语一②电动力学或量子力学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spacing w:before="33" w:line="213" w:lineRule="auto"/>
              <w:ind w:left="332" w:right="326"/>
              <w:jc w:val="center"/>
              <w:rPr>
                <w:sz w:val="21"/>
              </w:rPr>
            </w:pPr>
            <w:r>
              <w:rPr>
                <w:sz w:val="21"/>
              </w:rPr>
              <w:t>共11</w:t>
            </w:r>
          </w:p>
          <w:p>
            <w:pPr>
              <w:pStyle w:val="7"/>
              <w:spacing w:line="247" w:lineRule="exact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人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9"/>
              <w:ind w:left="107"/>
              <w:rPr>
                <w:sz w:val="21"/>
              </w:rPr>
            </w:pPr>
            <w:r>
              <w:rPr>
                <w:sz w:val="21"/>
              </w:rPr>
              <w:t>或天体物理或天文技术与方法③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9"/>
              <w:ind w:left="107"/>
              <w:rPr>
                <w:sz w:val="21"/>
              </w:rPr>
            </w:pPr>
            <w:r>
              <w:rPr>
                <w:sz w:val="21"/>
              </w:rPr>
              <w:t>射电天文学或天体物理中的辐射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>
            <w:pPr>
              <w:pStyle w:val="7"/>
              <w:spacing w:before="9"/>
              <w:ind w:left="107"/>
              <w:rPr>
                <w:sz w:val="21"/>
              </w:rPr>
            </w:pPr>
            <w:r>
              <w:rPr>
                <w:sz w:val="21"/>
              </w:rPr>
              <w:t>机制或信号与系统或原子物理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>
            <w:pPr>
              <w:pStyle w:val="7"/>
              <w:spacing w:before="13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①申请-考核制外国语②申请-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考核制业务课一③申请-考核制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 w:line="263" w:lineRule="exact"/>
              <w:ind w:left="107"/>
              <w:rPr>
                <w:sz w:val="22"/>
              </w:rPr>
            </w:pPr>
            <w:r>
              <w:rPr>
                <w:sz w:val="22"/>
              </w:rPr>
              <w:t>业务课二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240" w:lineRule="exact"/>
              <w:ind w:left="376" w:right="101" w:hanging="262"/>
              <w:rPr>
                <w:sz w:val="21"/>
              </w:rPr>
            </w:pPr>
            <w:r>
              <w:rPr>
                <w:sz w:val="21"/>
              </w:rPr>
              <w:t>02 活动星系核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spacing w:before="1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刘祥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①英语一②电动力学或计算机原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理或量子力学或天体物理③射电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9"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天文学或数字图像处理或天体物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98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070401 天体 </w:t>
            </w:r>
          </w:p>
          <w:p>
            <w:pPr>
              <w:pStyle w:val="7"/>
              <w:spacing w:line="255" w:lineRule="exact"/>
              <w:ind w:left="108" w:right="-15"/>
              <w:rPr>
                <w:sz w:val="21"/>
              </w:rPr>
            </w:pPr>
            <w:r>
              <w:rPr>
                <w:spacing w:val="-42"/>
                <w:sz w:val="21"/>
              </w:rPr>
              <w:t>物理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全日制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>
            <w:pPr>
              <w:pStyle w:val="7"/>
              <w:spacing w:before="42"/>
              <w:ind w:left="107"/>
              <w:rPr>
                <w:sz w:val="21"/>
              </w:rPr>
            </w:pPr>
            <w:r>
              <w:rPr>
                <w:sz w:val="21"/>
              </w:rPr>
              <w:t>理中的辐射机制或宇宙学</w:t>
            </w:r>
          </w:p>
        </w:tc>
        <w:tc>
          <w:tcPr>
            <w:tcW w:w="882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>
            <w:pPr>
              <w:pStyle w:val="7"/>
              <w:spacing w:before="13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①申请-考核制外国语②申请-</w:t>
            </w: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考核制业务课一③申请-考核制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spacing w:line="213" w:lineRule="auto"/>
              <w:ind w:left="167" w:right="101" w:hanging="53"/>
              <w:rPr>
                <w:sz w:val="21"/>
              </w:rPr>
            </w:pPr>
            <w:r>
              <w:rPr>
                <w:sz w:val="21"/>
              </w:rPr>
              <w:t>03 恒星形成与演化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spacing w:before="60" w:line="213" w:lineRule="auto"/>
              <w:ind w:left="107" w:right="9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加尔肯</w:t>
            </w:r>
            <w:r>
              <w:rPr>
                <w:rFonts w:hint="eastAsia" w:ascii="仿宋" w:hAnsi="仿宋" w:eastAsia="仿宋"/>
                <w:spacing w:val="-15"/>
                <w:sz w:val="21"/>
              </w:rPr>
              <w:t>·</w:t>
            </w:r>
            <w:r>
              <w:rPr>
                <w:spacing w:val="-16"/>
                <w:sz w:val="21"/>
              </w:rPr>
              <w:t>叶</w:t>
            </w:r>
            <w:r>
              <w:rPr>
                <w:sz w:val="21"/>
              </w:rPr>
              <w:t>生别克</w:t>
            </w:r>
          </w:p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周建军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业务课二</w:t>
            </w:r>
          </w:p>
          <w:p>
            <w:pPr>
              <w:pStyle w:val="7"/>
              <w:spacing w:before="153" w:line="300" w:lineRule="atLeast"/>
              <w:ind w:left="107" w:right="226"/>
              <w:jc w:val="both"/>
              <w:rPr>
                <w:sz w:val="21"/>
              </w:rPr>
            </w:pPr>
            <w:r>
              <w:rPr>
                <w:sz w:val="21"/>
              </w:rPr>
              <w:t>①英语一②电动力学或量子力学或普通物理或天体物理③粒子物理或射电天文学或天体物理中的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spacing w:before="32" w:line="266" w:lineRule="auto"/>
              <w:ind w:left="106" w:right="95" w:hanging="1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第一组考试 </w:t>
            </w:r>
            <w:r>
              <w:rPr>
                <w:spacing w:val="-7"/>
                <w:sz w:val="21"/>
              </w:rPr>
              <w:t>科目仅供“申</w:t>
            </w:r>
            <w:r>
              <w:rPr>
                <w:spacing w:val="-2"/>
                <w:sz w:val="21"/>
              </w:rPr>
              <w:t>请-考核”制</w:t>
            </w:r>
            <w:r>
              <w:rPr>
                <w:spacing w:val="-3"/>
                <w:sz w:val="21"/>
              </w:rPr>
              <w:t>考生使用；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>
            <w:pPr>
              <w:pStyle w:val="7"/>
              <w:spacing w:before="8"/>
              <w:ind w:left="107"/>
              <w:rPr>
                <w:sz w:val="21"/>
              </w:rPr>
            </w:pPr>
            <w:r>
              <w:rPr>
                <w:sz w:val="21"/>
              </w:rPr>
              <w:t>辐射机制或原子物理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spacing w:before="30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第二组考试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>
            <w:pPr>
              <w:pStyle w:val="7"/>
              <w:spacing w:before="13" w:line="261" w:lineRule="exact"/>
              <w:ind w:left="107"/>
              <w:rPr>
                <w:sz w:val="22"/>
              </w:rPr>
            </w:pPr>
            <w:r>
              <w:rPr>
                <w:sz w:val="22"/>
              </w:rPr>
              <w:t>①申请-考核制外国语②申请-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spacing w:line="252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科目仅供“少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61" w:lineRule="exact"/>
              <w:ind w:left="107"/>
              <w:rPr>
                <w:sz w:val="22"/>
              </w:rPr>
            </w:pPr>
            <w:r>
              <w:rPr>
                <w:sz w:val="22"/>
              </w:rPr>
              <w:t>考核制业务课一③申请-考核制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spacing w:line="257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干计划”考生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19"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业务课二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spacing w:line="258" w:lineRule="exact"/>
              <w:ind w:left="81" w:right="75"/>
              <w:jc w:val="center"/>
              <w:rPr>
                <w:sz w:val="21"/>
              </w:rPr>
            </w:pPr>
            <w:r>
              <w:rPr>
                <w:sz w:val="21"/>
              </w:rPr>
              <w:t>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13" w:lineRule="auto"/>
              <w:ind w:left="270" w:right="101" w:hanging="156"/>
              <w:rPr>
                <w:sz w:val="21"/>
              </w:rPr>
            </w:pPr>
            <w:r>
              <w:rPr>
                <w:sz w:val="21"/>
              </w:rPr>
              <w:t>04 光学天体物理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spacing w:before="2" w:line="213" w:lineRule="auto"/>
              <w:ind w:left="414" w:right="50" w:hanging="308"/>
              <w:rPr>
                <w:sz w:val="21"/>
              </w:rPr>
            </w:pPr>
            <w:r>
              <w:rPr>
                <w:sz w:val="21"/>
              </w:rPr>
              <w:t>艾力</w:t>
            </w:r>
            <w:r>
              <w:rPr>
                <w:rFonts w:hint="eastAsia" w:ascii="仿宋" w:hAnsi="仿宋" w:eastAsia="仿宋"/>
                <w:sz w:val="21"/>
              </w:rPr>
              <w:t>·</w:t>
            </w:r>
            <w:r>
              <w:rPr>
                <w:sz w:val="21"/>
              </w:rPr>
              <w:t>伊沙木丁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①英语一②电动力学或量子力学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或天体物理③射电天文学或数据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9"/>
              <w:ind w:left="107"/>
              <w:rPr>
                <w:sz w:val="21"/>
              </w:rPr>
            </w:pPr>
            <w:r>
              <w:rPr>
                <w:sz w:val="21"/>
              </w:rPr>
              <w:t>结构或天体物理中的辐射机制或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>
            <w:pPr>
              <w:pStyle w:val="7"/>
              <w:spacing w:before="9"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原子物理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>
            <w:pPr>
              <w:pStyle w:val="7"/>
              <w:spacing w:before="13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①申请-考核制外国语②申请-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考核制业务课一③申请-考核制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spacing w:before="36" w:line="213" w:lineRule="auto"/>
              <w:ind w:left="167" w:right="101" w:hanging="53"/>
              <w:jc w:val="both"/>
              <w:rPr>
                <w:sz w:val="21"/>
              </w:rPr>
            </w:pPr>
            <w:r>
              <w:rPr>
                <w:sz w:val="21"/>
              </w:rPr>
              <w:t>01 大口径全可动射电望远镜技术研究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spacing w:before="1"/>
              <w:rPr>
                <w:sz w:val="29"/>
              </w:rPr>
            </w:pPr>
          </w:p>
          <w:p>
            <w:pPr>
              <w:pStyle w:val="7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王娜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业务课二</w:t>
            </w:r>
          </w:p>
          <w:p>
            <w:pPr>
              <w:pStyle w:val="7"/>
              <w:spacing w:before="153" w:line="300" w:lineRule="atLeast"/>
              <w:ind w:left="107" w:right="226"/>
              <w:rPr>
                <w:sz w:val="21"/>
              </w:rPr>
            </w:pPr>
            <w:r>
              <w:rPr>
                <w:sz w:val="21"/>
              </w:rPr>
              <w:t>①英语一②电子学或计算机原理或理论力学或天文技术与方法③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98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before="55"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0704Z1</w:t>
            </w:r>
            <w:r>
              <w:rPr>
                <w:spacing w:val="42"/>
                <w:sz w:val="21"/>
              </w:rPr>
              <w:t xml:space="preserve"> 天文</w:t>
            </w:r>
            <w:r>
              <w:rPr>
                <w:spacing w:val="-43"/>
                <w:sz w:val="21"/>
              </w:rPr>
              <w:t xml:space="preserve"> </w:t>
            </w:r>
          </w:p>
          <w:p>
            <w:pPr>
              <w:pStyle w:val="7"/>
              <w:spacing w:line="240" w:lineRule="exact"/>
              <w:ind w:left="108"/>
              <w:rPr>
                <w:sz w:val="21"/>
              </w:rPr>
            </w:pPr>
            <w:r>
              <w:rPr>
                <w:spacing w:val="-23"/>
                <w:sz w:val="21"/>
              </w:rPr>
              <w:t>技 术 与 方 法</w:t>
            </w:r>
          </w:p>
          <w:p>
            <w:pPr>
              <w:pStyle w:val="7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（全日制）</w:t>
            </w: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>
            <w:pPr>
              <w:pStyle w:val="7"/>
              <w:spacing w:before="9"/>
              <w:ind w:left="107"/>
              <w:rPr>
                <w:sz w:val="21"/>
              </w:rPr>
            </w:pPr>
            <w:r>
              <w:rPr>
                <w:sz w:val="21"/>
              </w:rPr>
              <w:t>电磁场理论或机械原理或数字图</w:t>
            </w:r>
          </w:p>
          <w:p>
            <w:pPr>
              <w:pStyle w:val="7"/>
              <w:spacing w:before="31" w:line="257" w:lineRule="exact"/>
              <w:ind w:left="107"/>
              <w:rPr>
                <w:sz w:val="21"/>
              </w:rPr>
            </w:pPr>
            <w:r>
              <w:rPr>
                <w:sz w:val="21"/>
              </w:rPr>
              <w:t>像处理或信号与系统</w:t>
            </w:r>
          </w:p>
        </w:tc>
        <w:tc>
          <w:tcPr>
            <w:tcW w:w="882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>
            <w:pPr>
              <w:pStyle w:val="7"/>
              <w:spacing w:before="13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①申请-考核制外国语②申请-</w:t>
            </w: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考核制业务课一③申请-考核制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spacing w:before="127" w:line="213" w:lineRule="auto"/>
              <w:ind w:left="270" w:right="101" w:hanging="156"/>
              <w:rPr>
                <w:sz w:val="21"/>
              </w:rPr>
            </w:pPr>
            <w:r>
              <w:rPr>
                <w:sz w:val="21"/>
              </w:rPr>
              <w:t>02 光学天文技术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spacing w:before="127" w:line="213" w:lineRule="auto"/>
              <w:ind w:left="414" w:right="50" w:hanging="308"/>
              <w:rPr>
                <w:sz w:val="21"/>
              </w:rPr>
            </w:pPr>
            <w:r>
              <w:rPr>
                <w:sz w:val="21"/>
              </w:rPr>
              <w:t>艾力</w:t>
            </w:r>
            <w:r>
              <w:rPr>
                <w:rFonts w:hint="eastAsia" w:ascii="仿宋" w:hAnsi="仿宋" w:eastAsia="仿宋"/>
                <w:sz w:val="21"/>
              </w:rPr>
              <w:t>·</w:t>
            </w:r>
            <w:r>
              <w:rPr>
                <w:sz w:val="21"/>
              </w:rPr>
              <w:t>伊沙木丁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业务课二</w:t>
            </w:r>
          </w:p>
          <w:p>
            <w:pPr>
              <w:pStyle w:val="7"/>
              <w:spacing w:before="184"/>
              <w:ind w:left="107"/>
              <w:rPr>
                <w:sz w:val="21"/>
              </w:rPr>
            </w:pPr>
            <w:r>
              <w:rPr>
                <w:sz w:val="21"/>
              </w:rPr>
              <w:t>①英语一②计算机原理或天文技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>
            <w:pPr>
              <w:pStyle w:val="7"/>
              <w:spacing w:before="9"/>
              <w:ind w:left="107"/>
              <w:rPr>
                <w:sz w:val="21"/>
              </w:rPr>
            </w:pPr>
            <w:r>
              <w:rPr>
                <w:sz w:val="21"/>
              </w:rPr>
              <w:t>术与方法③数据结构或数字图像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>
            <w:pPr>
              <w:pStyle w:val="7"/>
              <w:spacing w:before="9"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处理</w:t>
            </w:r>
          </w:p>
        </w:tc>
        <w:tc>
          <w:tcPr>
            <w:tcW w:w="88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pgSz w:w="11910" w:h="16840"/>
      <w:pgMar w:top="840" w:right="1040" w:bottom="280" w:left="10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C20E4"/>
    <w:rsid w:val="16BA0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380"/>
    </w:pPr>
    <w:rPr>
      <w:rFonts w:ascii="宋体" w:hAnsi="宋体" w:eastAsia="宋体" w:cs="宋体"/>
      <w:sz w:val="24"/>
      <w:szCs w:val="24"/>
      <w:lang w:val="ja-JP" w:eastAsia="ja-JP" w:bidi="ja-JP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ja-JP" w:eastAsia="ja-JP" w:bidi="ja-JP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2018-11-01T07:37:00Z</dcterms:created>
  <dc:creator>unknown</dc:creator>
  <cp:lastModifiedBy>赵漪萌</cp:lastModifiedBy>
  <dcterms:modified xsi:type="dcterms:W3CDTF">2018-11-01T07:38:36Z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2018-11-01T00:00:00Z</vt:filetime>
  </property>
  <property fmtid="{D5CDD505-2E9C-101B-9397-08002B2CF9AE}" pid="5" name="KSOProductBuildVer">
    <vt:lpwstr>2052-10.1.0.7566</vt:lpwstr>
  </property>
</Properties>
</file>