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附件2：</w:t>
      </w:r>
    </w:p>
    <w:p>
      <w:pPr>
        <w:pStyle w:val="5"/>
        <w:jc w:val="center"/>
        <w:rPr>
          <w:rFonts w:hint="eastAsia" w:ascii="宋体" w:hAns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喀什大学2018年专业硕士学位研究生招生专业目录</w:t>
      </w:r>
    </w:p>
    <w:tbl>
      <w:tblPr>
        <w:tblStyle w:val="4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250"/>
        <w:gridCol w:w="695"/>
        <w:gridCol w:w="708"/>
        <w:gridCol w:w="1890"/>
        <w:gridCol w:w="136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>专业学位类别名称及代码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>专业领域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代码及</w:t>
            </w: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sz w:val="18"/>
                <w:szCs w:val="18"/>
              </w:rPr>
              <w:t>招生计划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同等学力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全日制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非全日制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29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sz w:val="18"/>
                <w:szCs w:val="18"/>
              </w:rPr>
              <w:t>招生学院：教育科学学院（004）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教育硕士0451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045101教育管理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204英语二</w:t>
            </w:r>
          </w:p>
          <w:p>
            <w:pPr>
              <w:pStyle w:val="5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333教育综合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804教育管理学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5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教育心理学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0451002学科教学（思政）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204英语二</w:t>
            </w:r>
          </w:p>
          <w:p>
            <w:pPr>
              <w:pStyle w:val="5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333教育综合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805教学论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045103 学科教学（语文）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045104 学科教学（数学）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045105 学科教学（物理）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045106 学科教学（化学）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045107 学科教学（生物）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045108 学科教学（英语）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045109 学科教学（历史）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045111 学科教学（音乐）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045112 学科教学（体育）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045114 现代教育技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HYPERLINK "http://yz.njnu.edu.cn/pages/sszsml/sszsml_zyDetail.jsp?zydm=045114&amp;nd=2014&amp;yjxkdm=0451"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术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045115 小学教育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045116 心理健康教育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045118 学前教育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29" w:type="dxa"/>
            <w:gridSpan w:val="7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sz w:val="18"/>
                <w:szCs w:val="18"/>
              </w:rPr>
              <w:t>招生学院：生命与地理科学学院（005）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1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工程硕士0852</w:t>
            </w:r>
          </w:p>
        </w:tc>
        <w:tc>
          <w:tcPr>
            <w:tcW w:w="2250" w:type="dxa"/>
            <w:vAlign w:val="center"/>
          </w:tcPr>
          <w:p>
            <w:pPr>
              <w:pStyle w:val="5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085238  生物工程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204英语二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338</w:t>
            </w:r>
            <w:r>
              <w:rPr>
                <w:kern w:val="0"/>
                <w:sz w:val="18"/>
                <w:szCs w:val="18"/>
              </w:rPr>
              <w:t>生物化学</w:t>
            </w:r>
          </w:p>
          <w:p>
            <w:pPr>
              <w:pStyle w:val="5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806普通生物学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微生物学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pStyle w:val="5"/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bCs/>
                <w:sz w:val="18"/>
                <w:szCs w:val="18"/>
              </w:rPr>
              <w:t>生物技术概论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bCs/>
                <w:sz w:val="18"/>
                <w:szCs w:val="18"/>
              </w:rPr>
              <w:t>生物工艺学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b/>
          <w:sz w:val="20"/>
          <w:szCs w:val="32"/>
        </w:rPr>
      </w:pPr>
      <w:r>
        <w:rPr>
          <w:rFonts w:hint="eastAsia" w:ascii="楷体_GB2312" w:hAnsi="宋体" w:eastAsia="楷体_GB2312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>
      <w:pPr>
        <w:spacing w:line="320" w:lineRule="exact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主要参考书目：</w:t>
      </w:r>
    </w:p>
    <w:p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一、生物工程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1.生物化学（上下册，第三版） 高等教育出版社  王镜岩等主编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2.普通生物学（第三版） 高等教育出版社  吴相钰等主编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3.微生物学教程（第三版） 高等教育出版社  周德庆主编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4.生物技术概论（第三版） 科学出版社  宋思扬、楼士林主编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5.新编生物工艺学（上）（下）化学工程出版社  俞俊棠主编</w:t>
      </w:r>
    </w:p>
    <w:p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二、教育硕士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（一）教育基础综合参考书目：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1.中国教育史 华东师范大学出版社 孙培青主编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2.外国教育史 教育科学出版社 张斌贤主编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3.外国教育史 人民教育出版社 吴式颖主编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4.教育心理学 北京师范大学出版社 陈琦、刘儒德主编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5.教育心理学 人民教育出版社 张大均主编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6.教育学基础 教育科学出版社（第3版，2014年） 全国十二所重点师范大学联合编写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7.教育研究方法 高等教育出版社袁振国主编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8.教育学专业基础综合考试大纲解析 （推荐高教版，约在每年9月份出版）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（二）教育管理学参考书目：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1.教育管理学（第三版） 北京师范大学出版社（2008年版） 陈孝彬、高洪源著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2.教育管理学论纲 高等教育出版社（2009年版） 司晓宏著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3.新编教育管理学 华东师范大学出版社（2008年版） 吴志宏、冯大鸣、魏志春著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4.教育管理学 人民教育出版社（2006年版） 孙绵涛著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（三）教学论参考书目：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1.课程与教学论 上海教育出版社  张华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68F5"/>
    <w:rsid w:val="3C6868F5"/>
    <w:rsid w:val="7D3B1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2017-09-08T08:45:00Z</dcterms:created>
  <dc:creator>Administrator</dc:creator>
  <cp:lastModifiedBy>Administrator</cp:lastModifiedBy>
  <dcterms:modified xsi:type="dcterms:W3CDTF">2017-09-08T08:46:56Z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